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6B438" w14:textId="77777777" w:rsidR="002B390C" w:rsidRDefault="002B390C" w:rsidP="00337CBF">
      <w:pPr>
        <w:rPr>
          <w:rFonts w:asciiTheme="minorHAnsi" w:hAnsiTheme="minorHAnsi"/>
          <w:b/>
          <w:i/>
          <w:sz w:val="20"/>
          <w:szCs w:val="20"/>
        </w:rPr>
      </w:pPr>
      <w:r w:rsidRPr="00445805">
        <w:rPr>
          <w:rFonts w:asciiTheme="minorHAnsi" w:hAnsiTheme="minorHAnsi"/>
          <w:b/>
          <w:i/>
          <w:sz w:val="20"/>
          <w:szCs w:val="20"/>
        </w:rPr>
        <w:t>Załącznik nr 1</w:t>
      </w:r>
      <w:r w:rsidR="00337CBF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45805">
        <w:rPr>
          <w:rFonts w:asciiTheme="minorHAnsi" w:hAnsiTheme="minorHAnsi"/>
          <w:b/>
          <w:i/>
          <w:sz w:val="20"/>
          <w:szCs w:val="20"/>
        </w:rPr>
        <w:t>do zapytania ofertowego</w:t>
      </w:r>
      <w:r w:rsidR="00337CBF">
        <w:rPr>
          <w:rFonts w:asciiTheme="minorHAnsi" w:hAnsiTheme="minorHAnsi"/>
          <w:b/>
          <w:i/>
          <w:sz w:val="20"/>
          <w:szCs w:val="20"/>
        </w:rPr>
        <w:t xml:space="preserve"> zgodnego z procedurą rozeznania rynku </w:t>
      </w:r>
      <w:r w:rsidRPr="00445805">
        <w:rPr>
          <w:rFonts w:asciiTheme="minorHAnsi" w:hAnsiTheme="minorHAnsi"/>
          <w:b/>
          <w:i/>
          <w:sz w:val="20"/>
          <w:szCs w:val="20"/>
        </w:rPr>
        <w:t xml:space="preserve">– Formularz </w:t>
      </w:r>
      <w:r w:rsidR="00337CBF">
        <w:rPr>
          <w:rFonts w:asciiTheme="minorHAnsi" w:hAnsiTheme="minorHAnsi"/>
          <w:b/>
          <w:i/>
          <w:sz w:val="20"/>
          <w:szCs w:val="20"/>
        </w:rPr>
        <w:t>wyceny</w:t>
      </w:r>
    </w:p>
    <w:p w14:paraId="4E2CC579" w14:textId="77777777" w:rsidR="00337CBF" w:rsidRPr="00445805" w:rsidRDefault="00337CBF" w:rsidP="00337CBF">
      <w:pPr>
        <w:rPr>
          <w:rFonts w:asciiTheme="minorHAnsi" w:hAnsiTheme="minorHAnsi"/>
          <w:i/>
          <w:sz w:val="20"/>
          <w:szCs w:val="20"/>
        </w:rPr>
      </w:pPr>
    </w:p>
    <w:p w14:paraId="26A099FC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7A402904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A7281CE" w14:textId="77777777" w:rsidR="00740EB5" w:rsidRPr="00A24BCC" w:rsidRDefault="00740EB5" w:rsidP="00740EB5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65EA7F58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</w:p>
    <w:p w14:paraId="7024460E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3AA0874A" w14:textId="77777777" w:rsidR="00740EB5" w:rsidRPr="00A24BCC" w:rsidRDefault="00740EB5" w:rsidP="00740EB5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3B72F3A1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</w:p>
    <w:p w14:paraId="43F947D9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4D4619F0" w14:textId="77777777" w:rsidR="00740EB5" w:rsidRPr="00D6414E" w:rsidRDefault="00740EB5" w:rsidP="00740EB5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/REGON Wykonawcy</w:t>
      </w:r>
    </w:p>
    <w:p w14:paraId="155DD851" w14:textId="77777777" w:rsidR="002B390C" w:rsidRPr="007B37CE" w:rsidRDefault="002B390C" w:rsidP="002B390C">
      <w:pPr>
        <w:rPr>
          <w:rFonts w:asciiTheme="minorHAnsi" w:hAnsiTheme="minorHAnsi"/>
          <w:i/>
          <w:sz w:val="22"/>
          <w:szCs w:val="22"/>
        </w:rPr>
      </w:pPr>
    </w:p>
    <w:p w14:paraId="4C4063E2" w14:textId="77777777" w:rsidR="002B390C" w:rsidRPr="007B37CE" w:rsidRDefault="002B390C" w:rsidP="002B390C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5D44A161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2CEFDCA2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ul. Obrońców Wybrzeża 2</w:t>
      </w:r>
    </w:p>
    <w:p w14:paraId="08EFF6E4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78DF399A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26B1D2AA" w14:textId="77777777" w:rsidR="002B390C" w:rsidRPr="007B37CE" w:rsidRDefault="00337CBF" w:rsidP="002B390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FORMULARZ WYCENY (</w:t>
      </w:r>
      <w:r w:rsidR="002B390C" w:rsidRPr="007B37CE">
        <w:rPr>
          <w:rFonts w:asciiTheme="minorHAnsi" w:hAnsiTheme="minorHAnsi"/>
          <w:b/>
          <w:sz w:val="32"/>
          <w:szCs w:val="32"/>
        </w:rPr>
        <w:t>OFERTA</w:t>
      </w:r>
      <w:r>
        <w:rPr>
          <w:rFonts w:asciiTheme="minorHAnsi" w:hAnsiTheme="minorHAnsi"/>
          <w:b/>
          <w:sz w:val="32"/>
          <w:szCs w:val="32"/>
        </w:rPr>
        <w:t>)</w:t>
      </w:r>
    </w:p>
    <w:p w14:paraId="0EEB9835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7F3AD190" w14:textId="77777777" w:rsidR="002B390C" w:rsidRPr="007B37CE" w:rsidRDefault="00820D84" w:rsidP="002B39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B390C" w:rsidRPr="007B37CE">
        <w:rPr>
          <w:rFonts w:asciiTheme="minorHAnsi" w:hAnsiTheme="minorHAnsi"/>
          <w:sz w:val="22"/>
          <w:szCs w:val="22"/>
        </w:rPr>
        <w:t>ziałając w imieniu i na rzecz:</w:t>
      </w:r>
    </w:p>
    <w:p w14:paraId="0E8676E1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578B4910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  <w:r w:rsidRPr="007B37C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..</w:t>
      </w:r>
      <w:r w:rsidRPr="007B37C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</w:t>
      </w:r>
      <w:r w:rsidRPr="007B37CE">
        <w:rPr>
          <w:rFonts w:asciiTheme="minorHAnsi" w:hAnsiTheme="minorHAnsi"/>
          <w:sz w:val="22"/>
          <w:szCs w:val="22"/>
        </w:rPr>
        <w:t>……</w:t>
      </w:r>
    </w:p>
    <w:p w14:paraId="157ED4EA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</w:p>
    <w:p w14:paraId="3DBAD047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……………………………………………………………………………………………………..………………………………………</w:t>
      </w:r>
      <w:r>
        <w:rPr>
          <w:rFonts w:asciiTheme="minorHAnsi" w:hAnsiTheme="minorHAnsi"/>
          <w:sz w:val="22"/>
          <w:szCs w:val="22"/>
        </w:rPr>
        <w:t>…..</w:t>
      </w:r>
      <w:r w:rsidRPr="007B37CE">
        <w:rPr>
          <w:rFonts w:asciiTheme="minorHAnsi" w:hAnsiTheme="minorHAnsi"/>
          <w:sz w:val="22"/>
          <w:szCs w:val="22"/>
        </w:rPr>
        <w:t>…………</w:t>
      </w:r>
    </w:p>
    <w:p w14:paraId="42D50145" w14:textId="77777777" w:rsidR="002B390C" w:rsidRPr="007B37CE" w:rsidRDefault="002B390C" w:rsidP="002B390C">
      <w:pPr>
        <w:rPr>
          <w:rFonts w:asciiTheme="minorHAnsi" w:hAnsiTheme="minorHAnsi"/>
          <w:i/>
          <w:sz w:val="22"/>
          <w:szCs w:val="22"/>
        </w:rPr>
      </w:pPr>
      <w:r w:rsidRPr="007B37CE">
        <w:rPr>
          <w:rFonts w:asciiTheme="minorHAnsi" w:hAnsiTheme="minorHAnsi"/>
          <w:i/>
          <w:sz w:val="22"/>
          <w:szCs w:val="22"/>
        </w:rPr>
        <w:t xml:space="preserve">(nazwa (firma), siedziba lub miejsce zamieszkania i  dokładny adres Wykonawcy) </w:t>
      </w:r>
    </w:p>
    <w:p w14:paraId="009E86DE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5CA89B1C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dalej zwanego Wykonawcą,</w:t>
      </w:r>
    </w:p>
    <w:p w14:paraId="4B535E4F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77172636" w14:textId="41CC50C4" w:rsidR="00AD1593" w:rsidRPr="00AD1593" w:rsidRDefault="002B390C" w:rsidP="00AD1593">
      <w:pPr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3C5CB7">
        <w:rPr>
          <w:rFonts w:asciiTheme="minorHAnsi" w:hAnsiTheme="minorHAnsi"/>
          <w:sz w:val="22"/>
          <w:szCs w:val="22"/>
        </w:rPr>
        <w:t xml:space="preserve"> odpowiedzi na zapytanie ofertowe</w:t>
      </w:r>
      <w:r w:rsidR="0081717F">
        <w:rPr>
          <w:rFonts w:asciiTheme="minorHAnsi" w:hAnsiTheme="minorHAnsi"/>
          <w:sz w:val="22"/>
          <w:szCs w:val="22"/>
        </w:rPr>
        <w:t xml:space="preserve"> zgodnego z procedurą rozeznania rynku</w:t>
      </w:r>
      <w:r w:rsidRPr="003C5CB7">
        <w:rPr>
          <w:rFonts w:asciiTheme="minorHAnsi" w:hAnsiTheme="minorHAnsi"/>
          <w:sz w:val="22"/>
          <w:szCs w:val="22"/>
        </w:rPr>
        <w:t xml:space="preserve"> z dnia </w:t>
      </w:r>
      <w:r w:rsidR="00AD1593">
        <w:rPr>
          <w:rFonts w:asciiTheme="minorHAnsi" w:hAnsiTheme="minorHAnsi"/>
          <w:sz w:val="22"/>
          <w:szCs w:val="22"/>
        </w:rPr>
        <w:t>0</w:t>
      </w:r>
      <w:r w:rsidR="008102ED">
        <w:rPr>
          <w:rFonts w:asciiTheme="minorHAnsi" w:hAnsiTheme="minorHAnsi"/>
          <w:sz w:val="22"/>
          <w:szCs w:val="22"/>
        </w:rPr>
        <w:t>9</w:t>
      </w:r>
      <w:r w:rsidR="00D80610">
        <w:rPr>
          <w:rFonts w:asciiTheme="minorHAnsi" w:hAnsiTheme="minorHAnsi"/>
          <w:sz w:val="22"/>
          <w:szCs w:val="22"/>
        </w:rPr>
        <w:t>.</w:t>
      </w:r>
      <w:r w:rsidR="009F6EEA">
        <w:rPr>
          <w:rFonts w:asciiTheme="minorHAnsi" w:hAnsiTheme="minorHAnsi"/>
          <w:sz w:val="22"/>
          <w:szCs w:val="22"/>
        </w:rPr>
        <w:t>0</w:t>
      </w:r>
      <w:r w:rsidR="00AD1593">
        <w:rPr>
          <w:rFonts w:asciiTheme="minorHAnsi" w:hAnsiTheme="minorHAnsi"/>
          <w:sz w:val="22"/>
          <w:szCs w:val="22"/>
        </w:rPr>
        <w:t>6</w:t>
      </w:r>
      <w:r w:rsidR="00D80610">
        <w:rPr>
          <w:rFonts w:asciiTheme="minorHAnsi" w:hAnsiTheme="minorHAnsi"/>
          <w:sz w:val="22"/>
          <w:szCs w:val="22"/>
        </w:rPr>
        <w:t>.20</w:t>
      </w:r>
      <w:r w:rsidR="009F6EEA">
        <w:rPr>
          <w:rFonts w:asciiTheme="minorHAnsi" w:hAnsiTheme="minorHAnsi"/>
          <w:sz w:val="22"/>
          <w:szCs w:val="22"/>
        </w:rPr>
        <w:t>20</w:t>
      </w:r>
      <w:r w:rsidRPr="003C5CB7">
        <w:rPr>
          <w:rFonts w:asciiTheme="minorHAnsi" w:hAnsiTheme="minorHAnsi"/>
          <w:sz w:val="22"/>
          <w:szCs w:val="22"/>
        </w:rPr>
        <w:t xml:space="preserve"> r. </w:t>
      </w:r>
      <w:bookmarkStart w:id="0" w:name="_Hlk42256495"/>
      <w:r w:rsidR="00AD1593" w:rsidRPr="00AD1593">
        <w:rPr>
          <w:rFonts w:asciiTheme="minorHAnsi" w:hAnsiTheme="minorHAnsi"/>
          <w:b/>
          <w:i/>
          <w:sz w:val="22"/>
          <w:szCs w:val="22"/>
        </w:rPr>
        <w:t xml:space="preserve">na przeprowadzenie </w:t>
      </w:r>
      <w:bookmarkStart w:id="1" w:name="_Hlk41641805"/>
      <w:r w:rsidR="00AD1593" w:rsidRPr="00AD1593">
        <w:rPr>
          <w:rFonts w:asciiTheme="minorHAnsi" w:hAnsiTheme="minorHAnsi"/>
          <w:b/>
          <w:i/>
          <w:sz w:val="22"/>
          <w:szCs w:val="22"/>
        </w:rPr>
        <w:t>szkoleń/konsultacji z zakresu</w:t>
      </w:r>
      <w:bookmarkEnd w:id="1"/>
      <w:r w:rsidR="00AD1593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AD1593" w:rsidRPr="00AD1593">
        <w:rPr>
          <w:rFonts w:asciiTheme="minorHAnsi" w:hAnsiTheme="minorHAnsi"/>
          <w:b/>
          <w:bCs/>
          <w:i/>
          <w:sz w:val="22"/>
          <w:szCs w:val="22"/>
        </w:rPr>
        <w:t>budowania oferty zdalnej sprzedaży usług</w:t>
      </w:r>
      <w:bookmarkEnd w:id="0"/>
    </w:p>
    <w:p w14:paraId="708738A1" w14:textId="4E21E6F1" w:rsidR="002B390C" w:rsidRDefault="002B390C" w:rsidP="00AD159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E946CDB" w14:textId="276CB56A" w:rsidR="002B390C" w:rsidRDefault="002B390C" w:rsidP="002B390C">
      <w:pPr>
        <w:jc w:val="both"/>
        <w:rPr>
          <w:rFonts w:asciiTheme="minorHAnsi" w:hAnsiTheme="minorHAnsi"/>
          <w:sz w:val="22"/>
          <w:szCs w:val="22"/>
        </w:rPr>
      </w:pPr>
      <w:r w:rsidRPr="003C5CB7">
        <w:rPr>
          <w:rFonts w:asciiTheme="minorHAnsi" w:hAnsiTheme="minorHAnsi"/>
          <w:sz w:val="22"/>
          <w:szCs w:val="22"/>
        </w:rPr>
        <w:t>oferuj</w:t>
      </w:r>
      <w:r>
        <w:rPr>
          <w:rFonts w:asciiTheme="minorHAnsi" w:hAnsiTheme="minorHAnsi"/>
          <w:sz w:val="22"/>
          <w:szCs w:val="22"/>
        </w:rPr>
        <w:t>emy</w:t>
      </w:r>
      <w:r w:rsidRPr="003C5CB7">
        <w:rPr>
          <w:rFonts w:asciiTheme="minorHAnsi" w:hAnsiTheme="minorHAnsi"/>
          <w:sz w:val="22"/>
          <w:szCs w:val="22"/>
        </w:rPr>
        <w:t xml:space="preserve"> </w:t>
      </w:r>
      <w:r w:rsidRPr="00E93D64">
        <w:rPr>
          <w:rFonts w:asciiTheme="minorHAnsi" w:hAnsiTheme="minorHAnsi"/>
          <w:sz w:val="22"/>
          <w:szCs w:val="22"/>
        </w:rPr>
        <w:t>wykonanie przedmiotu zamówienia</w:t>
      </w:r>
      <w:r w:rsidR="00D673BA">
        <w:rPr>
          <w:rFonts w:asciiTheme="minorHAnsi" w:hAnsiTheme="minorHAnsi"/>
          <w:sz w:val="22"/>
          <w:szCs w:val="22"/>
        </w:rPr>
        <w:t xml:space="preserve"> </w:t>
      </w:r>
      <w:r w:rsidRPr="00603DEB">
        <w:rPr>
          <w:rFonts w:asciiTheme="minorHAnsi" w:hAnsiTheme="minorHAnsi"/>
          <w:sz w:val="22"/>
          <w:szCs w:val="22"/>
        </w:rPr>
        <w:t xml:space="preserve">za niżej wskazaną cenę </w:t>
      </w:r>
      <w:bookmarkStart w:id="2" w:name="_Hlk42258107"/>
      <w:r w:rsidR="00D673BA" w:rsidRPr="00603DEB">
        <w:rPr>
          <w:rFonts w:asciiTheme="minorHAnsi" w:hAnsiTheme="minorHAnsi"/>
          <w:sz w:val="22"/>
          <w:szCs w:val="22"/>
        </w:rPr>
        <w:t xml:space="preserve">za </w:t>
      </w:r>
      <w:r w:rsidR="00386E49" w:rsidRPr="00603DEB">
        <w:rPr>
          <w:rFonts w:asciiTheme="minorHAnsi" w:hAnsiTheme="minorHAnsi"/>
          <w:sz w:val="22"/>
          <w:szCs w:val="22"/>
        </w:rPr>
        <w:t xml:space="preserve">pakiet </w:t>
      </w:r>
      <w:r w:rsidR="00603DEB">
        <w:rPr>
          <w:rFonts w:asciiTheme="minorHAnsi" w:hAnsiTheme="minorHAnsi"/>
          <w:sz w:val="22"/>
          <w:szCs w:val="22"/>
        </w:rPr>
        <w:t>szkoleniowo-konsultacyjny:</w:t>
      </w:r>
    </w:p>
    <w:bookmarkEnd w:id="2"/>
    <w:p w14:paraId="6F20C47A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71E81FE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Cena </w:t>
      </w:r>
      <w:r w:rsidRPr="00685784">
        <w:rPr>
          <w:rFonts w:asciiTheme="minorHAnsi" w:hAnsiTheme="minorHAnsi"/>
          <w:b/>
          <w:sz w:val="22"/>
          <w:szCs w:val="22"/>
        </w:rPr>
        <w:t>netto</w:t>
      </w:r>
      <w:r w:rsidRPr="00685784">
        <w:rPr>
          <w:rFonts w:asciiTheme="minorHAnsi" w:hAnsiTheme="minorHAnsi"/>
          <w:sz w:val="22"/>
          <w:szCs w:val="22"/>
        </w:rPr>
        <w:t xml:space="preserve">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zł </w:t>
      </w:r>
    </w:p>
    <w:p w14:paraId="486DC8E9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>złotych)</w:t>
      </w:r>
    </w:p>
    <w:p w14:paraId="36C1721B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Stawka podatku VAT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% </w:t>
      </w:r>
    </w:p>
    <w:p w14:paraId="36433905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Wartość podatku VAT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>zł</w:t>
      </w:r>
    </w:p>
    <w:p w14:paraId="4BEF4C08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</w:r>
      <w:r w:rsidRPr="00685784">
        <w:rPr>
          <w:rFonts w:asciiTheme="minorHAnsi" w:hAnsiTheme="minorHAnsi"/>
          <w:sz w:val="22"/>
          <w:szCs w:val="22"/>
        </w:rPr>
        <w:t xml:space="preserve"> złotych)</w:t>
      </w:r>
    </w:p>
    <w:p w14:paraId="3644B93B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582DC9C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Cena </w:t>
      </w:r>
      <w:r w:rsidRPr="00685784">
        <w:rPr>
          <w:rFonts w:asciiTheme="minorHAnsi" w:hAnsiTheme="minorHAnsi"/>
          <w:b/>
          <w:sz w:val="22"/>
          <w:szCs w:val="22"/>
        </w:rPr>
        <w:t>brutto</w:t>
      </w:r>
      <w:r w:rsidR="0040391C">
        <w:rPr>
          <w:rFonts w:asciiTheme="minorHAnsi" w:hAnsiTheme="minorHAnsi"/>
          <w:sz w:val="22"/>
          <w:szCs w:val="22"/>
        </w:rPr>
        <w:t xml:space="preserve">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zł. </w:t>
      </w:r>
    </w:p>
    <w:p w14:paraId="08560DCA" w14:textId="77777777" w:rsidR="002B390C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</w:r>
      <w:r w:rsidRPr="00685784">
        <w:rPr>
          <w:rFonts w:asciiTheme="minorHAnsi" w:hAnsiTheme="minorHAnsi"/>
          <w:sz w:val="22"/>
          <w:szCs w:val="22"/>
        </w:rPr>
        <w:t xml:space="preserve"> złotych)</w:t>
      </w:r>
    </w:p>
    <w:p w14:paraId="685BABF0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FE000D0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F8BF13E" w14:textId="77777777" w:rsidR="002B390C" w:rsidRDefault="002B390C" w:rsidP="007D722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lastRenderedPageBreak/>
        <w:t>Powyższa cena zawiera wszystkie koszty, jakie poniesie Wykonawca w związku z realizacją przedmiotu zamówienia, w tym koszty, jakie towarzyszyć będą pełnej realizacji obowiązków nałożonych na Wykonawcę.</w:t>
      </w:r>
    </w:p>
    <w:p w14:paraId="66B2D4E0" w14:textId="77777777" w:rsidR="007A51FC" w:rsidRDefault="007A51FC" w:rsidP="007A51F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59D913B" w14:textId="1955161F" w:rsidR="007A51FC" w:rsidRDefault="007A51FC" w:rsidP="00603DE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Całkowite wynagrodzenie Wykonawcy będzie stanowił</w:t>
      </w:r>
      <w:r w:rsidR="0068059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</w:t>
      </w:r>
      <w:r w:rsidRPr="007A51FC">
        <w:rPr>
          <w:rFonts w:asciiTheme="minorHAnsi" w:hAnsiTheme="minorHAnsi"/>
          <w:b/>
          <w:sz w:val="22"/>
          <w:szCs w:val="22"/>
        </w:rPr>
        <w:t>cen</w:t>
      </w:r>
      <w:r w:rsidR="00680597">
        <w:rPr>
          <w:rFonts w:asciiTheme="minorHAnsi" w:hAnsiTheme="minorHAnsi"/>
          <w:b/>
          <w:sz w:val="22"/>
          <w:szCs w:val="22"/>
        </w:rPr>
        <w:t xml:space="preserve">a </w:t>
      </w:r>
      <w:r w:rsidR="00603DEB" w:rsidRPr="00603DEB">
        <w:rPr>
          <w:rFonts w:asciiTheme="minorHAnsi" w:hAnsiTheme="minorHAnsi"/>
          <w:sz w:val="22"/>
          <w:szCs w:val="22"/>
        </w:rPr>
        <w:t xml:space="preserve">za pakiet </w:t>
      </w:r>
      <w:r w:rsidR="00603DEB">
        <w:rPr>
          <w:rFonts w:asciiTheme="minorHAnsi" w:hAnsiTheme="minorHAnsi"/>
          <w:sz w:val="22"/>
          <w:szCs w:val="22"/>
        </w:rPr>
        <w:t xml:space="preserve">szkoleniowo-konsultacyjny </w:t>
      </w:r>
      <w:r w:rsidR="00D80610" w:rsidRPr="00603DEB">
        <w:rPr>
          <w:rFonts w:asciiTheme="minorHAnsi" w:hAnsiTheme="minorHAnsi"/>
          <w:b/>
          <w:sz w:val="22"/>
          <w:szCs w:val="22"/>
        </w:rPr>
        <w:t> </w:t>
      </w:r>
      <w:r w:rsidR="00680597" w:rsidRPr="00603DEB">
        <w:rPr>
          <w:rFonts w:asciiTheme="minorHAnsi" w:hAnsiTheme="minorHAnsi"/>
          <w:b/>
          <w:sz w:val="22"/>
          <w:szCs w:val="22"/>
        </w:rPr>
        <w:t xml:space="preserve">dla </w:t>
      </w:r>
      <w:r w:rsidRPr="00603DEB">
        <w:rPr>
          <w:rFonts w:asciiTheme="minorHAnsi" w:hAnsiTheme="minorHAnsi"/>
          <w:b/>
          <w:sz w:val="22"/>
          <w:szCs w:val="22"/>
        </w:rPr>
        <w:t>uczestników</w:t>
      </w:r>
      <w:r w:rsidRPr="00603DEB">
        <w:rPr>
          <w:rFonts w:asciiTheme="minorHAnsi" w:hAnsiTheme="minorHAnsi"/>
          <w:sz w:val="22"/>
          <w:szCs w:val="22"/>
        </w:rPr>
        <w:t xml:space="preserve"> skierowanych przez Zamawiającego.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8D967F0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0775446C" w14:textId="77777777" w:rsidR="00A86E52" w:rsidRPr="00A86E52" w:rsidRDefault="00A86E52" w:rsidP="00A86E52">
      <w:pPr>
        <w:jc w:val="both"/>
        <w:rPr>
          <w:rFonts w:asciiTheme="minorHAnsi" w:hAnsiTheme="minorHAnsi"/>
          <w:b/>
          <w:sz w:val="22"/>
          <w:szCs w:val="22"/>
        </w:rPr>
      </w:pPr>
      <w:r w:rsidRPr="00A86E52">
        <w:rPr>
          <w:rFonts w:asciiTheme="minorHAnsi" w:hAnsiTheme="minorHAnsi"/>
          <w:b/>
          <w:sz w:val="22"/>
          <w:szCs w:val="22"/>
        </w:rPr>
        <w:t>Oświadczamy, że:</w:t>
      </w:r>
    </w:p>
    <w:p w14:paraId="38CE9BBB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 xml:space="preserve">Zapoznaliśmy się z treścią Zapytania; </w:t>
      </w:r>
    </w:p>
    <w:p w14:paraId="69392D1F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Wykonamy zamówienie na warunkach i zasadach określonych Zapytaniu, w termi</w:t>
      </w:r>
      <w:r w:rsidR="00E62A59">
        <w:rPr>
          <w:rFonts w:asciiTheme="minorHAnsi" w:hAnsiTheme="minorHAnsi"/>
          <w:sz w:val="22"/>
          <w:szCs w:val="22"/>
        </w:rPr>
        <w:t>ni</w:t>
      </w:r>
      <w:r w:rsidRPr="00A86E52">
        <w:rPr>
          <w:rFonts w:asciiTheme="minorHAnsi" w:hAnsiTheme="minorHAnsi"/>
          <w:sz w:val="22"/>
          <w:szCs w:val="22"/>
        </w:rPr>
        <w:t xml:space="preserve">e zgodnym z Zapytaniem i na wskazanych w Zapytaniu warunkach płatności; </w:t>
      </w:r>
    </w:p>
    <w:p w14:paraId="5184F672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Otrzymaliśmy konieczne informacje do przygotowania oferty;</w:t>
      </w:r>
    </w:p>
    <w:p w14:paraId="74EF5ABD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Akceptujemy wskazany w Zapytaniu termin związania ofertą i pozostaniemy związani ofertą w tym terminie;</w:t>
      </w:r>
    </w:p>
    <w:p w14:paraId="1D78F102" w14:textId="176381F2" w:rsidR="007A51FC" w:rsidRDefault="007A51FC" w:rsidP="002C125E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B07D3">
        <w:rPr>
          <w:rFonts w:asciiTheme="minorHAnsi" w:hAnsiTheme="minorHAnsi"/>
          <w:sz w:val="22"/>
          <w:szCs w:val="22"/>
        </w:rPr>
        <w:t xml:space="preserve">Oferujemy wykonanie przedmiotu zamówienia </w:t>
      </w:r>
      <w:r w:rsidR="00BB07D3" w:rsidRPr="00BB07D3">
        <w:rPr>
          <w:rFonts w:asciiTheme="minorHAnsi" w:hAnsiTheme="minorHAnsi"/>
          <w:sz w:val="22"/>
          <w:szCs w:val="22"/>
        </w:rPr>
        <w:t xml:space="preserve">maksymalnie </w:t>
      </w:r>
      <w:r w:rsidRPr="00BB07D3">
        <w:rPr>
          <w:rFonts w:asciiTheme="minorHAnsi" w:hAnsiTheme="minorHAnsi"/>
          <w:sz w:val="22"/>
          <w:szCs w:val="22"/>
        </w:rPr>
        <w:t xml:space="preserve">dla </w:t>
      </w:r>
      <w:r w:rsidR="001F34C3">
        <w:rPr>
          <w:rFonts w:asciiTheme="minorHAnsi" w:hAnsiTheme="minorHAnsi"/>
          <w:sz w:val="22"/>
          <w:szCs w:val="22"/>
        </w:rPr>
        <w:t>6</w:t>
      </w:r>
      <w:r w:rsidRPr="00BB07D3">
        <w:rPr>
          <w:rFonts w:asciiTheme="minorHAnsi" w:hAnsiTheme="minorHAnsi"/>
          <w:sz w:val="22"/>
          <w:szCs w:val="22"/>
        </w:rPr>
        <w:t xml:space="preserve"> osób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43C2A661" w14:textId="77777777" w:rsidR="007A51FC" w:rsidRDefault="007A51FC" w:rsidP="002C125E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Wszystkie informacje zamieszczone w ofercie są aktualne i prawdziwe;</w:t>
      </w:r>
    </w:p>
    <w:p w14:paraId="1D75AA1D" w14:textId="77777777" w:rsidR="00B8110F" w:rsidRDefault="00B8110F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Jesteśmy mikro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>, małym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>, średnim przedsiębiorcą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 w:rsidRPr="00B8110F">
        <w:rPr>
          <w:rFonts w:asciiTheme="minorHAnsi" w:hAnsiTheme="minorHAnsi"/>
          <w:i/>
          <w:sz w:val="22"/>
          <w:szCs w:val="22"/>
        </w:rPr>
        <w:t>odpowiednie podkreślić</w:t>
      </w:r>
      <w:r>
        <w:rPr>
          <w:rFonts w:asciiTheme="minorHAnsi" w:hAnsiTheme="minorHAnsi"/>
          <w:sz w:val="22"/>
          <w:szCs w:val="22"/>
        </w:rPr>
        <w:t xml:space="preserve">)            </w:t>
      </w:r>
    </w:p>
    <w:p w14:paraId="460BC9F7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Wszelką korespondencję</w:t>
      </w:r>
      <w:r w:rsidR="00E62A59"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dotyczącą niniejszego postępowania i zamówienia należy kierować do osoby upoważnionej</w:t>
      </w:r>
      <w:r w:rsidR="00E62A59"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 kontaktu w tej sprawie:</w:t>
      </w:r>
    </w:p>
    <w:p w14:paraId="4D4FE1BF" w14:textId="77777777" w:rsidR="002C125E" w:rsidRDefault="002C125E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14:paraId="0C942E23" w14:textId="77777777" w:rsidR="00A86E52" w:rsidRPr="00A86E52" w:rsidRDefault="00A86E52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Imię i nazwisko: ………………………………………….</w:t>
      </w:r>
    </w:p>
    <w:p w14:paraId="2BBAAEB6" w14:textId="77777777" w:rsidR="00A86E52" w:rsidRPr="00A86E52" w:rsidRDefault="00A86E52" w:rsidP="002C125E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Adres:……………………………………………………………</w:t>
      </w:r>
    </w:p>
    <w:p w14:paraId="33CD4639" w14:textId="77777777" w:rsidR="00A86E52" w:rsidRPr="00A86E52" w:rsidRDefault="00A86E52" w:rsidP="002C125E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E-mail:…………………………………………………………</w:t>
      </w:r>
    </w:p>
    <w:p w14:paraId="650BC4D5" w14:textId="77777777" w:rsidR="002B390C" w:rsidRDefault="00A86E52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Telefon:………………………………………………………..</w:t>
      </w:r>
    </w:p>
    <w:p w14:paraId="0F8B0E33" w14:textId="77777777" w:rsidR="002C125E" w:rsidRDefault="002C125E" w:rsidP="002B390C">
      <w:pPr>
        <w:rPr>
          <w:rFonts w:asciiTheme="minorHAnsi" w:hAnsiTheme="minorHAnsi"/>
          <w:sz w:val="22"/>
          <w:szCs w:val="22"/>
        </w:rPr>
      </w:pPr>
    </w:p>
    <w:p w14:paraId="64AC86CD" w14:textId="77777777" w:rsidR="00E32D03" w:rsidRDefault="00E32D03" w:rsidP="002B390C">
      <w:pPr>
        <w:rPr>
          <w:rFonts w:asciiTheme="minorHAnsi" w:hAnsiTheme="minorHAnsi"/>
          <w:sz w:val="22"/>
          <w:szCs w:val="22"/>
        </w:rPr>
      </w:pPr>
    </w:p>
    <w:p w14:paraId="49BC633A" w14:textId="77777777" w:rsidR="00820D84" w:rsidRDefault="00820D84" w:rsidP="002B390C">
      <w:pPr>
        <w:rPr>
          <w:rFonts w:asciiTheme="minorHAnsi" w:hAnsiTheme="minorHAnsi"/>
          <w:sz w:val="22"/>
          <w:szCs w:val="22"/>
        </w:rPr>
      </w:pPr>
    </w:p>
    <w:p w14:paraId="5B379278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7DFADCBB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1BF2FBA8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53AD0A1C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3069C936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6558EBD0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1F5B8A8B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15DEB344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1B8FF718" w14:textId="77777777" w:rsidR="002C125E" w:rsidRDefault="002C125E" w:rsidP="002B390C">
      <w:pPr>
        <w:rPr>
          <w:rFonts w:asciiTheme="minorHAnsi" w:hAnsiTheme="minorHAnsi"/>
          <w:sz w:val="22"/>
          <w:szCs w:val="22"/>
        </w:rPr>
      </w:pPr>
    </w:p>
    <w:p w14:paraId="7D0720D1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582EE9C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5B0893BD" w14:textId="77777777" w:rsidR="007A30FE" w:rsidRPr="007A30FE" w:rsidRDefault="007A30FE" w:rsidP="007A30FE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731894EC" w14:textId="77777777" w:rsidR="002C125E" w:rsidRPr="007A30FE" w:rsidRDefault="002C125E" w:rsidP="007A30FE">
      <w:pPr>
        <w:rPr>
          <w:rFonts w:asciiTheme="minorHAnsi" w:hAnsiTheme="minorHAnsi"/>
          <w:sz w:val="22"/>
          <w:szCs w:val="22"/>
        </w:rPr>
      </w:pP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1C9EF" w14:textId="77777777" w:rsidR="000034E8" w:rsidRDefault="000034E8">
      <w:r>
        <w:separator/>
      </w:r>
    </w:p>
  </w:endnote>
  <w:endnote w:type="continuationSeparator" w:id="0">
    <w:p w14:paraId="7B08DF59" w14:textId="77777777" w:rsidR="000034E8" w:rsidRDefault="000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9C7F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7BBB0913" w14:textId="77777777" w:rsidTr="00E11C73">
      <w:tc>
        <w:tcPr>
          <w:tcW w:w="2211" w:type="dxa"/>
          <w:vAlign w:val="center"/>
        </w:tcPr>
        <w:p w14:paraId="310200FA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4EC3FBA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655924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7BDA2B46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38B3FAFB" w14:textId="77777777" w:rsidTr="00E11C73">
      <w:tc>
        <w:tcPr>
          <w:tcW w:w="2211" w:type="dxa"/>
          <w:vAlign w:val="center"/>
        </w:tcPr>
        <w:p w14:paraId="5158066D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01BB0BC" wp14:editId="4157DA1D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8FB6C6C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07B497F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4BF53F2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B043758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5BCBE8EF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2575EC1" wp14:editId="4CDB00A2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B0471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187941CF" w14:textId="77777777" w:rsidTr="00B25D85">
      <w:tc>
        <w:tcPr>
          <w:tcW w:w="2211" w:type="dxa"/>
          <w:vAlign w:val="center"/>
        </w:tcPr>
        <w:p w14:paraId="000B772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52E6EBBB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7FEE599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75F022F0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0D9BA580" w14:textId="77777777" w:rsidTr="00B25D85">
      <w:tc>
        <w:tcPr>
          <w:tcW w:w="2211" w:type="dxa"/>
          <w:vAlign w:val="center"/>
        </w:tcPr>
        <w:p w14:paraId="7EDE55F9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19B46C58" wp14:editId="39AD21FE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2951F0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DD3326C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4A42108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63810D3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68E3FE32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1FDE5B0" wp14:editId="446177AA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28D11B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604B8" w14:textId="77777777" w:rsidR="000034E8" w:rsidRDefault="000034E8">
      <w:r>
        <w:separator/>
      </w:r>
    </w:p>
  </w:footnote>
  <w:footnote w:type="continuationSeparator" w:id="0">
    <w:p w14:paraId="1A10F0D3" w14:textId="77777777" w:rsidR="000034E8" w:rsidRDefault="0000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3434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6A43E" w14:textId="77777777" w:rsidR="00291856" w:rsidRDefault="008102ED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4866D56A" wp14:editId="2C161A9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88FB8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80610" w:rsidRPr="00D80610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D80610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66D56A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6A388FB8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D80610" w:rsidRPr="00D80610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D80610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670655C9" wp14:editId="7915FECC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7D297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BDCBED6" wp14:editId="3E91F2C8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AAC5D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CBED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54CAAC5D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A8F6D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8B41D9F" wp14:editId="00E11D47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E724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41D9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74ECE724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72CEF54" wp14:editId="71E64EB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F4752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CEF54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36EF4752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2B67C38A" wp14:editId="46C549F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characterSpacingControl w:val="doNotCompress"/>
  <w:hdr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034E8"/>
    <w:rsid w:val="00036552"/>
    <w:rsid w:val="00061F20"/>
    <w:rsid w:val="00080D83"/>
    <w:rsid w:val="0009381E"/>
    <w:rsid w:val="000C50A8"/>
    <w:rsid w:val="000D283E"/>
    <w:rsid w:val="00100DBB"/>
    <w:rsid w:val="001020B0"/>
    <w:rsid w:val="00122BD4"/>
    <w:rsid w:val="00124D4A"/>
    <w:rsid w:val="00130B23"/>
    <w:rsid w:val="00133C72"/>
    <w:rsid w:val="00161B67"/>
    <w:rsid w:val="00167EE0"/>
    <w:rsid w:val="001B210F"/>
    <w:rsid w:val="001F34C3"/>
    <w:rsid w:val="00203C16"/>
    <w:rsid w:val="00241C1F"/>
    <w:rsid w:val="002425AE"/>
    <w:rsid w:val="00283D83"/>
    <w:rsid w:val="00291856"/>
    <w:rsid w:val="002B390C"/>
    <w:rsid w:val="002C125E"/>
    <w:rsid w:val="002C6347"/>
    <w:rsid w:val="002E667C"/>
    <w:rsid w:val="00300F5C"/>
    <w:rsid w:val="00320AAC"/>
    <w:rsid w:val="00325198"/>
    <w:rsid w:val="00337CBF"/>
    <w:rsid w:val="0035482A"/>
    <w:rsid w:val="003619F2"/>
    <w:rsid w:val="00365820"/>
    <w:rsid w:val="00366E69"/>
    <w:rsid w:val="00386E49"/>
    <w:rsid w:val="003B07C1"/>
    <w:rsid w:val="003C554F"/>
    <w:rsid w:val="003D4EA7"/>
    <w:rsid w:val="003E3CB7"/>
    <w:rsid w:val="0040149C"/>
    <w:rsid w:val="0040391C"/>
    <w:rsid w:val="00414478"/>
    <w:rsid w:val="00441A48"/>
    <w:rsid w:val="00445805"/>
    <w:rsid w:val="00447FF1"/>
    <w:rsid w:val="004861BD"/>
    <w:rsid w:val="0048624E"/>
    <w:rsid w:val="00492BD3"/>
    <w:rsid w:val="004B70BD"/>
    <w:rsid w:val="0052111D"/>
    <w:rsid w:val="00527A39"/>
    <w:rsid w:val="00537F26"/>
    <w:rsid w:val="005760A9"/>
    <w:rsid w:val="00594464"/>
    <w:rsid w:val="005A0BC7"/>
    <w:rsid w:val="005F1870"/>
    <w:rsid w:val="005F316A"/>
    <w:rsid w:val="00603DEB"/>
    <w:rsid w:val="00622781"/>
    <w:rsid w:val="00640BFF"/>
    <w:rsid w:val="00654D1B"/>
    <w:rsid w:val="00656773"/>
    <w:rsid w:val="00675D0E"/>
    <w:rsid w:val="00676A9B"/>
    <w:rsid w:val="00680597"/>
    <w:rsid w:val="0069621B"/>
    <w:rsid w:val="006C589A"/>
    <w:rsid w:val="006C5C0D"/>
    <w:rsid w:val="006F209E"/>
    <w:rsid w:val="00727F94"/>
    <w:rsid w:val="007337EB"/>
    <w:rsid w:val="00740EB5"/>
    <w:rsid w:val="00745D18"/>
    <w:rsid w:val="007464CC"/>
    <w:rsid w:val="00774C2E"/>
    <w:rsid w:val="00776530"/>
    <w:rsid w:val="0078691F"/>
    <w:rsid w:val="00791E8E"/>
    <w:rsid w:val="007A0109"/>
    <w:rsid w:val="007A30FE"/>
    <w:rsid w:val="007A51FC"/>
    <w:rsid w:val="007B2500"/>
    <w:rsid w:val="007D61D6"/>
    <w:rsid w:val="007D7227"/>
    <w:rsid w:val="007E1B19"/>
    <w:rsid w:val="007E29B1"/>
    <w:rsid w:val="007F3623"/>
    <w:rsid w:val="008102ED"/>
    <w:rsid w:val="0081717F"/>
    <w:rsid w:val="00820D84"/>
    <w:rsid w:val="00827311"/>
    <w:rsid w:val="00834BB4"/>
    <w:rsid w:val="00835187"/>
    <w:rsid w:val="00847B25"/>
    <w:rsid w:val="00856E3A"/>
    <w:rsid w:val="00867C06"/>
    <w:rsid w:val="008945D9"/>
    <w:rsid w:val="008E67D5"/>
    <w:rsid w:val="008F4CA2"/>
    <w:rsid w:val="009574E6"/>
    <w:rsid w:val="009965A7"/>
    <w:rsid w:val="009D71C1"/>
    <w:rsid w:val="009F2CF0"/>
    <w:rsid w:val="009F65D7"/>
    <w:rsid w:val="009F6EEA"/>
    <w:rsid w:val="00A04690"/>
    <w:rsid w:val="00A40DD3"/>
    <w:rsid w:val="00A8311B"/>
    <w:rsid w:val="00A86E52"/>
    <w:rsid w:val="00AA661A"/>
    <w:rsid w:val="00AC2AA3"/>
    <w:rsid w:val="00AD1593"/>
    <w:rsid w:val="00AE3880"/>
    <w:rsid w:val="00B01F08"/>
    <w:rsid w:val="00B16E8F"/>
    <w:rsid w:val="00B30401"/>
    <w:rsid w:val="00B36010"/>
    <w:rsid w:val="00B53A59"/>
    <w:rsid w:val="00B6637D"/>
    <w:rsid w:val="00B8110F"/>
    <w:rsid w:val="00BB07D3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673BA"/>
    <w:rsid w:val="00D74C55"/>
    <w:rsid w:val="00D80610"/>
    <w:rsid w:val="00DC733E"/>
    <w:rsid w:val="00DF57BE"/>
    <w:rsid w:val="00E06500"/>
    <w:rsid w:val="00E32D03"/>
    <w:rsid w:val="00E57060"/>
    <w:rsid w:val="00E62A59"/>
    <w:rsid w:val="00E87616"/>
    <w:rsid w:val="00E92047"/>
    <w:rsid w:val="00E92C12"/>
    <w:rsid w:val="00EA5C16"/>
    <w:rsid w:val="00EE6C02"/>
    <w:rsid w:val="00EF000D"/>
    <w:rsid w:val="00F044A2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7896DE"/>
  <w15:docId w15:val="{5A2BF532-CF3F-41B9-B337-70FA0B7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8624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86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8624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86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8624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13</TotalTime>
  <Pages>2</Pages>
  <Words>280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12</cp:revision>
  <cp:lastPrinted>2012-08-24T10:01:00Z</cp:lastPrinted>
  <dcterms:created xsi:type="dcterms:W3CDTF">2020-05-29T09:01:00Z</dcterms:created>
  <dcterms:modified xsi:type="dcterms:W3CDTF">2020-06-09T06:46:00Z</dcterms:modified>
</cp:coreProperties>
</file>