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F0CC" w14:textId="3B06EAB1" w:rsidR="00065E80" w:rsidRPr="00D16387" w:rsidRDefault="007E767C" w:rsidP="00F46D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6387">
        <w:rPr>
          <w:rFonts w:ascii="Times New Roman" w:hAnsi="Times New Roman" w:cs="Times New Roman"/>
          <w:b/>
          <w:sz w:val="24"/>
          <w:szCs w:val="24"/>
        </w:rPr>
        <w:t>Załącznik</w:t>
      </w:r>
      <w:r w:rsidR="00F80BDD" w:rsidRPr="00D16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387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41A7C">
        <w:rPr>
          <w:rFonts w:ascii="Times New Roman" w:hAnsi="Times New Roman" w:cs="Times New Roman"/>
          <w:b/>
          <w:sz w:val="24"/>
          <w:szCs w:val="24"/>
        </w:rPr>
        <w:t>4b</w:t>
      </w:r>
    </w:p>
    <w:p w14:paraId="758F80AC" w14:textId="1DE855B6" w:rsidR="009C66DD" w:rsidRPr="00D16387" w:rsidRDefault="009C66DD" w:rsidP="00065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6387">
        <w:rPr>
          <w:rFonts w:ascii="Times New Roman" w:hAnsi="Times New Roman" w:cs="Times New Roman"/>
          <w:b/>
          <w:sz w:val="24"/>
          <w:szCs w:val="28"/>
        </w:rPr>
        <w:t>Oświadczenie o wyborze szczegółowych kryteriów jakościowych</w:t>
      </w:r>
      <w:r w:rsidR="00F80BDD" w:rsidRPr="00D16387">
        <w:rPr>
          <w:rFonts w:ascii="Times New Roman" w:hAnsi="Times New Roman" w:cs="Times New Roman"/>
          <w:b/>
          <w:sz w:val="24"/>
          <w:szCs w:val="28"/>
        </w:rPr>
        <w:t>*</w:t>
      </w:r>
      <w:r w:rsidRPr="00D1638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1D483A07" w14:textId="06A030EF" w:rsidR="00065E80" w:rsidRPr="00D16387" w:rsidRDefault="009C66DD" w:rsidP="00065E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6387">
        <w:rPr>
          <w:rFonts w:ascii="Times New Roman" w:hAnsi="Times New Roman" w:cs="Times New Roman"/>
          <w:b/>
          <w:sz w:val="24"/>
          <w:szCs w:val="28"/>
        </w:rPr>
        <w:t xml:space="preserve">dla nowej inwestycji realizowanej w </w:t>
      </w:r>
      <w:r w:rsidRPr="00D16387">
        <w:rPr>
          <w:rFonts w:ascii="Times New Roman" w:hAnsi="Times New Roman" w:cs="Times New Roman"/>
          <w:b/>
          <w:sz w:val="24"/>
          <w:szCs w:val="28"/>
          <w:u w:val="single"/>
        </w:rPr>
        <w:t>sektorze</w:t>
      </w:r>
      <w:r w:rsidR="00994BE1" w:rsidRPr="00D1638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E35466">
        <w:rPr>
          <w:rFonts w:ascii="Times New Roman" w:hAnsi="Times New Roman" w:cs="Times New Roman"/>
          <w:b/>
          <w:sz w:val="24"/>
          <w:szCs w:val="28"/>
          <w:u w:val="single"/>
        </w:rPr>
        <w:t>usługowym</w:t>
      </w:r>
    </w:p>
    <w:p w14:paraId="76E6D59D" w14:textId="77777777" w:rsidR="00065E80" w:rsidRPr="00D16387" w:rsidRDefault="009C66DD" w:rsidP="006D6716">
      <w:pPr>
        <w:jc w:val="both"/>
        <w:rPr>
          <w:rFonts w:ascii="Times New Roman" w:hAnsi="Times New Roman" w:cs="Times New Roman"/>
          <w:sz w:val="24"/>
          <w:szCs w:val="28"/>
        </w:rPr>
      </w:pPr>
      <w:r w:rsidRPr="00D16387">
        <w:rPr>
          <w:rFonts w:ascii="Times New Roman" w:hAnsi="Times New Roman" w:cs="Times New Roman"/>
          <w:sz w:val="24"/>
          <w:szCs w:val="28"/>
        </w:rPr>
        <w:t>Oświadczam, że inwestycja wskazana we wniosku o wydanie Decyzji o Wsparciu bę</w:t>
      </w:r>
      <w:r w:rsidR="00065E80" w:rsidRPr="00D16387">
        <w:rPr>
          <w:rFonts w:ascii="Times New Roman" w:hAnsi="Times New Roman" w:cs="Times New Roman"/>
          <w:sz w:val="24"/>
          <w:szCs w:val="28"/>
        </w:rPr>
        <w:t>dzie spełniać poniższe kryteria:</w:t>
      </w: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75"/>
        <w:gridCol w:w="6452"/>
        <w:gridCol w:w="1709"/>
      </w:tblGrid>
      <w:tr w:rsidR="009D469D" w:rsidRPr="00D16387" w14:paraId="11733BA0" w14:textId="77777777" w:rsidTr="00E35466">
        <w:trPr>
          <w:trHeight w:val="814"/>
        </w:trPr>
        <w:tc>
          <w:tcPr>
            <w:tcW w:w="1575" w:type="dxa"/>
            <w:vAlign w:val="center"/>
          </w:tcPr>
          <w:p w14:paraId="08BEA661" w14:textId="77777777" w:rsidR="002C1A9F" w:rsidRPr="00D16387" w:rsidRDefault="002C1A9F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DD549" w14:textId="53874DC0" w:rsidR="002C1A9F" w:rsidRPr="00D16387" w:rsidRDefault="002C1A9F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Align w:val="center"/>
          </w:tcPr>
          <w:p w14:paraId="120BFEB4" w14:textId="77777777" w:rsidR="002C1A9F" w:rsidRPr="00D16387" w:rsidRDefault="002C1A9F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Sposób spełnienia kryterium</w:t>
            </w:r>
          </w:p>
        </w:tc>
        <w:tc>
          <w:tcPr>
            <w:tcW w:w="0" w:type="auto"/>
            <w:vAlign w:val="center"/>
          </w:tcPr>
          <w:p w14:paraId="671AFD45" w14:textId="77777777" w:rsidR="002C1A9F" w:rsidRPr="00D16387" w:rsidRDefault="002C1A9F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Kryterium wskazane przez przedsiębiorcę do spełnienia</w:t>
            </w:r>
          </w:p>
        </w:tc>
      </w:tr>
      <w:tr w:rsidR="009D469D" w:rsidRPr="00D16387" w14:paraId="6901617D" w14:textId="77777777" w:rsidTr="00E35466">
        <w:trPr>
          <w:trHeight w:val="1692"/>
        </w:trPr>
        <w:tc>
          <w:tcPr>
            <w:tcW w:w="1575" w:type="dxa"/>
            <w:vMerge w:val="restart"/>
            <w:textDirection w:val="btLr"/>
            <w:vAlign w:val="center"/>
          </w:tcPr>
          <w:p w14:paraId="0CC330C3" w14:textId="77777777" w:rsidR="002C1A9F" w:rsidRPr="00D16387" w:rsidRDefault="002C1A9F" w:rsidP="004722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Kryterium zrównoważonego rozwoju gospodarczego</w:t>
            </w:r>
          </w:p>
        </w:tc>
        <w:tc>
          <w:tcPr>
            <w:tcW w:w="6452" w:type="dxa"/>
          </w:tcPr>
          <w:p w14:paraId="1810CFCD" w14:textId="311DF414" w:rsidR="002C1A9F" w:rsidRPr="00D16387" w:rsidRDefault="002C1A9F" w:rsidP="00E7316D">
            <w:pPr>
              <w:pStyle w:val="Akapitzlist"/>
              <w:tabs>
                <w:tab w:val="left" w:pos="4399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Inwestycja w projekty</w:t>
            </w:r>
            <w:r w:rsidR="002F3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usługowe</w:t>
            </w:r>
            <w:r w:rsidRPr="00D16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wspierające branże zgodne z</w:t>
            </w:r>
            <w:r w:rsidR="00E7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aktualną polityką rozwojową kraju, w których</w:t>
            </w:r>
            <w:r w:rsidR="00E7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Rzeczpospolita Polska może uzyskać przewagę</w:t>
            </w:r>
            <w:r w:rsidR="00E7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konkurencyjną, obejmujące inwestycję w ramach</w:t>
            </w:r>
            <w:r w:rsidR="00E7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sektorów strategicznych zgodnych ze Strategią na</w:t>
            </w:r>
            <w:r w:rsidR="00E7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rzecz Odpowiedzialnego Rozwoju:</w:t>
            </w:r>
          </w:p>
          <w:p w14:paraId="1F42E9B5" w14:textId="718DA8CA" w:rsidR="008F20DF" w:rsidRDefault="002C1A9F" w:rsidP="0047227A">
            <w:pPr>
              <w:pStyle w:val="Akapitzlist"/>
              <w:tabs>
                <w:tab w:val="left" w:pos="439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należy </w:t>
            </w:r>
            <w:r w:rsidR="008E36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wybrać : 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jeden </w:t>
            </w:r>
            <w:r w:rsidR="008E36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sektor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wraz z podkreśleniem kodu PKWIU</w:t>
            </w:r>
            <w:r w:rsidR="008E36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lub inteligentne specjalizacje)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EAFF5FB" w14:textId="53F21EE0" w:rsidR="002C1A9F" w:rsidRPr="008478AD" w:rsidRDefault="002C1A9F" w:rsidP="0047227A">
            <w:pPr>
              <w:pStyle w:val="Akapitzlist"/>
              <w:numPr>
                <w:ilvl w:val="0"/>
                <w:numId w:val="32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żywności wysokiej jakości (PKWiU: 10.3,</w:t>
            </w:r>
            <w:r w:rsidRPr="008478AD">
              <w:rPr>
                <w:rFonts w:ascii="Times New Roman" w:hAnsi="Times New Roman" w:cs="Times New Roman"/>
                <w:sz w:val="24"/>
                <w:szCs w:val="24"/>
              </w:rPr>
              <w:t>10.7, 10.8, 11.07, 17.21, 20.15.3, 20.15.4, 20.15.5,</w:t>
            </w:r>
          </w:p>
          <w:p w14:paraId="34D185A0" w14:textId="49C36F9C" w:rsidR="002C1A9F" w:rsidRPr="00D16387" w:rsidRDefault="002C1A9F" w:rsidP="0047227A">
            <w:pPr>
              <w:pStyle w:val="Akapitzlist"/>
              <w:tabs>
                <w:tab w:val="left" w:pos="4399"/>
              </w:tabs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 xml:space="preserve">       20.15.6, 20.15.7, 20.15.8, 20.2);</w:t>
            </w:r>
          </w:p>
          <w:p w14:paraId="2647E18C" w14:textId="2167C388" w:rsidR="002C1A9F" w:rsidRPr="008478AD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środków transportu (PKWiU: 13.96,</w:t>
            </w:r>
            <w:r w:rsidR="008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AD">
              <w:rPr>
                <w:rFonts w:ascii="Times New Roman" w:hAnsi="Times New Roman" w:cs="Times New Roman"/>
                <w:sz w:val="24"/>
                <w:szCs w:val="24"/>
              </w:rPr>
              <w:t>20.16.5, 20.17, 22.11, 22.19.4, 24.42, 25.5, 25.61,</w:t>
            </w:r>
          </w:p>
          <w:p w14:paraId="21FADEB6" w14:textId="2BFA654C" w:rsidR="002C1A9F" w:rsidRPr="00D16387" w:rsidRDefault="002C1A9F" w:rsidP="0047227A">
            <w:pPr>
              <w:pStyle w:val="Akapitzlist"/>
              <w:tabs>
                <w:tab w:val="left" w:pos="439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 xml:space="preserve">      29.1, 29.2, 29.3, 30.2, 33.17);</w:t>
            </w:r>
          </w:p>
          <w:p w14:paraId="1FEDAC4D" w14:textId="7FA87A65" w:rsidR="002C1A9F" w:rsidRPr="008478AD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profesjonalnych urządzeń elektrycznych i  elektronicznych</w:t>
            </w:r>
            <w:r w:rsidR="00847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(PKWiU:20.11,</w:t>
            </w:r>
            <w:r w:rsidR="00E37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20.13.23,   20.13.5, 20.13.64, 23.43, 24.41, 24.45, 25.3, 26.1, 26.2,</w:t>
            </w:r>
            <w:r w:rsidR="008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AD">
              <w:rPr>
                <w:rFonts w:ascii="Times New Roman" w:hAnsi="Times New Roman" w:cs="Times New Roman"/>
                <w:sz w:val="24"/>
                <w:szCs w:val="24"/>
              </w:rPr>
              <w:t>26.3,</w:t>
            </w:r>
            <w:r w:rsidR="00E37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AD">
              <w:rPr>
                <w:rFonts w:ascii="Times New Roman" w:hAnsi="Times New Roman" w:cs="Times New Roman"/>
                <w:sz w:val="24"/>
                <w:szCs w:val="24"/>
              </w:rPr>
              <w:t>26.51, 26.70.23, 26.70.24, 27.11, 27.12, 27.20.2, 27.31, 27.32, 27.4, 27.9);</w:t>
            </w:r>
          </w:p>
          <w:p w14:paraId="1CE48894" w14:textId="77234A7E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lotniczo-kosmiczny (PKWiU: 30.3,33.16);</w:t>
            </w:r>
          </w:p>
          <w:p w14:paraId="6E822C7A" w14:textId="4451AC6D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produktów higienicznych, leków i wyrobów medycznych (PKWiU: 17.22, 20.42,</w:t>
            </w:r>
            <w:r w:rsidR="00E3762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0.53,</w:t>
            </w:r>
            <w:r w:rsidR="008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21.1, 21.2, 26.6, 30.92, 32.5);</w:t>
            </w:r>
          </w:p>
          <w:p w14:paraId="670FAAB6" w14:textId="20AA9335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maszynowy (PKWiU: 25.73.5, 28.11, 28.12, 28.13, 28.21, 28.22.18, 28.25,</w:t>
            </w:r>
            <w:r w:rsidR="008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28.29.</w:t>
            </w:r>
            <w:r w:rsidR="00E37621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 xml:space="preserve"> 28.3,28.4, 28.9, 33.12.2, 33.2);</w:t>
            </w:r>
          </w:p>
          <w:p w14:paraId="625C0457" w14:textId="28124CB0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 xml:space="preserve">sektor odzysku materiałowego surowców </w:t>
            </w:r>
            <w:r w:rsidR="00E37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i nowoczesnych tworzyw (PKWiU: 20.16.4, 38.3);</w:t>
            </w:r>
          </w:p>
          <w:p w14:paraId="2380AD1B" w14:textId="4BBD14AE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 xml:space="preserve">sektor </w:t>
            </w:r>
            <w:proofErr w:type="spellStart"/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ekobudownictwa</w:t>
            </w:r>
            <w:proofErr w:type="spellEnd"/>
            <w:r w:rsidRPr="00D16387">
              <w:rPr>
                <w:rFonts w:ascii="Times New Roman" w:hAnsi="Times New Roman" w:cs="Times New Roman"/>
                <w:sz w:val="24"/>
                <w:szCs w:val="24"/>
              </w:rPr>
              <w:t xml:space="preserve"> (PKWiU: 31.0, 27.5, 16.21, 16.22, 16.23.11, 17.24, 20.3, 20.52, 22.23.14, 23.11, 23.12, 23.31, 23.42);</w:t>
            </w:r>
          </w:p>
          <w:p w14:paraId="24924004" w14:textId="5884967A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usług specjalistycznych (PKWiU: 62.03, 63.11.11, 70.22.1, 71.1, 72, 74.1);</w:t>
            </w:r>
          </w:p>
          <w:p w14:paraId="34C92505" w14:textId="2923B248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specjalistycznych usług teleinformatycznych (PKWiU: 58.21, 62.02.2, 62.01 z wyłączeniem 62.01.2)</w:t>
            </w:r>
          </w:p>
          <w:p w14:paraId="57AB4075" w14:textId="597B2F93" w:rsidR="002C1A9F" w:rsidRPr="00D16387" w:rsidRDefault="002C1A9F" w:rsidP="0047227A">
            <w:pPr>
              <w:pStyle w:val="Akapitzlist"/>
              <w:tabs>
                <w:tab w:val="left" w:pos="4399"/>
              </w:tabs>
              <w:ind w:left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z</w:t>
            </w:r>
          </w:p>
          <w:p w14:paraId="110E7178" w14:textId="4061C85B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inteligentnymi specjalizacjami województwa, w którym jest planowana realizacja inwestycji.</w:t>
            </w:r>
          </w:p>
        </w:tc>
        <w:tc>
          <w:tcPr>
            <w:tcW w:w="0" w:type="auto"/>
            <w:vAlign w:val="center"/>
          </w:tcPr>
          <w:p w14:paraId="5C16FE14" w14:textId="77777777" w:rsidR="00E7316D" w:rsidRDefault="00E7316D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329DA" w14:textId="77777777" w:rsidR="00E7316D" w:rsidRDefault="00E7316D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FA27B" w14:textId="77777777" w:rsidR="00E7316D" w:rsidRDefault="00E7316D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4A1D5" w14:textId="77777777" w:rsidR="00E7316D" w:rsidRDefault="00E7316D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F8813" w14:textId="77777777" w:rsidR="00E7316D" w:rsidRDefault="00E7316D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32230" w14:textId="5F9959B9" w:rsidR="002C1A9F" w:rsidRPr="00D16387" w:rsidRDefault="002C1A9F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  <w:p w14:paraId="41A35C96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3B578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5814D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E5678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7F7DB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C8A97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D8A43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E0A27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83D87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D4933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DE540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072D0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14FA2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8E1EB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FCA64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425E2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E3ADA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47851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87AF8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230C4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5C3A3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F4EE8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FC83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E0C72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06FF7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44EEA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44E57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DFF3A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52093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F8357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E7592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9D" w:rsidRPr="00D16387" w14:paraId="7A4DFDD8" w14:textId="77777777" w:rsidTr="00E35466">
        <w:tc>
          <w:tcPr>
            <w:tcW w:w="1575" w:type="dxa"/>
            <w:vMerge/>
            <w:vAlign w:val="center"/>
          </w:tcPr>
          <w:p w14:paraId="7505F790" w14:textId="77777777" w:rsidR="002C1A9F" w:rsidRPr="00D16387" w:rsidRDefault="002C1A9F" w:rsidP="0047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14:paraId="749809AE" w14:textId="39EB6E7A" w:rsidR="002C1A9F" w:rsidRPr="00D16387" w:rsidRDefault="002C1A9F" w:rsidP="0047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Wykorzystanie potencjału zasobów ludzkich.</w:t>
            </w:r>
          </w:p>
          <w:p w14:paraId="07B85951" w14:textId="587F3E91" w:rsidR="002C1A9F" w:rsidRPr="00D16387" w:rsidRDefault="002C1A9F" w:rsidP="004722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Aktywizacja zawodowa przez:</w:t>
            </w:r>
          </w:p>
          <w:p w14:paraId="249020A9" w14:textId="3AB8314E" w:rsidR="002C1A9F" w:rsidRPr="00B02AE3" w:rsidRDefault="002C1A9F" w:rsidP="004722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należy </w:t>
            </w:r>
            <w:r w:rsidR="008E36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wybrać</w:t>
            </w: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je</w:t>
            </w:r>
            <w:r w:rsidR="008E36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dno</w:t>
            </w: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E36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działanie</w:t>
            </w: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14:paraId="6F11F1FE" w14:textId="36980DE3" w:rsidR="002C1A9F" w:rsidRPr="00D16387" w:rsidRDefault="002C1A9F" w:rsidP="007C206B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tworzenie lub zlecenie utworzenia i prowadzenia podmiotowi zewnętrznemu przyzakładowego żłobka, klubu dziecięcego lub przedszkola lub</w:t>
            </w:r>
          </w:p>
          <w:p w14:paraId="5CD30CF4" w14:textId="1FDBF232" w:rsidR="002D22A6" w:rsidRDefault="002C1A9F" w:rsidP="007C206B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zatrudnienie lub zlecenia zatrudnienia podmiotowi zewnętrznemu przyzakładowego</w:t>
            </w:r>
            <w:r w:rsidR="002D2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dziennego opiekuna lub </w:t>
            </w:r>
          </w:p>
          <w:p w14:paraId="73D52793" w14:textId="0468DDCF" w:rsidR="002C1A9F" w:rsidRPr="002D22A6" w:rsidRDefault="0072450A" w:rsidP="007C206B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1A9F" w:rsidRPr="002D22A6">
              <w:rPr>
                <w:rFonts w:ascii="Times New Roman" w:hAnsi="Times New Roman" w:cs="Times New Roman"/>
                <w:bCs/>
                <w:sz w:val="24"/>
                <w:szCs w:val="24"/>
              </w:rPr>
              <w:t>pokrywanie 80% kosztów związanych z pobytem w żłobku, klubie dziecięcym lub u dziennego opiekuna lub placówce wychowania przedszkolnego, oddziale przedszkolnym w szkole podstawowej, zespole wychowania przedszkolnego, punkcie przedszkolnym dziecka do lat 6, przy założeniu, że minimum 20% wszystkich pracowników zatrudnionych w ramach nowej inwestycji chce korzystać ze świadczenia, lub</w:t>
            </w:r>
          </w:p>
          <w:p w14:paraId="2659DEAD" w14:textId="0BAB8456" w:rsidR="002C1A9F" w:rsidRPr="00D16387" w:rsidRDefault="002C1A9F" w:rsidP="007C206B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zatrudnienie w związku z realizacją nowej inwestycji w zakładzie co najmniej 4% osób (w odniesieniu do ogólnej liczby nowo zatrudnionych pracowników) z orzeczeniem o stopniu niepełnosprawności, lecz nie mniej niż jednego pracownika.</w:t>
            </w:r>
          </w:p>
        </w:tc>
        <w:tc>
          <w:tcPr>
            <w:tcW w:w="0" w:type="auto"/>
            <w:vAlign w:val="center"/>
          </w:tcPr>
          <w:p w14:paraId="4E8FB635" w14:textId="66553742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9D469D" w:rsidRPr="00D16387" w14:paraId="2EED1583" w14:textId="77777777" w:rsidTr="00E35466">
        <w:tc>
          <w:tcPr>
            <w:tcW w:w="1575" w:type="dxa"/>
            <w:vMerge/>
            <w:vAlign w:val="center"/>
          </w:tcPr>
          <w:p w14:paraId="1D104B92" w14:textId="77777777" w:rsidR="002C1A9F" w:rsidRPr="00D16387" w:rsidRDefault="002C1A9F" w:rsidP="0047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14:paraId="152FDC82" w14:textId="46F7EFB5" w:rsidR="002C1A9F" w:rsidRPr="00E7316D" w:rsidRDefault="002C1A9F" w:rsidP="0047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Tworzenie powiązań regionalnych. Współpraca z</w:t>
            </w:r>
            <w:r w:rsidR="00E7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dostawcami, kooperantami w ramach realizacji</w:t>
            </w:r>
            <w:r w:rsidR="00E7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nowej inwestycji.</w:t>
            </w:r>
          </w:p>
        </w:tc>
        <w:tc>
          <w:tcPr>
            <w:tcW w:w="0" w:type="auto"/>
            <w:vAlign w:val="center"/>
          </w:tcPr>
          <w:p w14:paraId="5C07B665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9D469D" w:rsidRPr="00D16387" w14:paraId="5242D56E" w14:textId="77777777" w:rsidTr="00E35466">
        <w:tc>
          <w:tcPr>
            <w:tcW w:w="1575" w:type="dxa"/>
            <w:vMerge/>
            <w:vAlign w:val="center"/>
          </w:tcPr>
          <w:p w14:paraId="585F0DBE" w14:textId="77777777" w:rsidR="002C1A9F" w:rsidRPr="00D16387" w:rsidRDefault="002C1A9F" w:rsidP="0047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tcBorders>
              <w:bottom w:val="single" w:sz="4" w:space="0" w:color="auto"/>
            </w:tcBorders>
          </w:tcPr>
          <w:p w14:paraId="588D8589" w14:textId="77777777" w:rsidR="0072450A" w:rsidRDefault="002C1A9F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Robotyzacja i automatyzacja procesów</w:t>
            </w:r>
            <w:r w:rsidR="00724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prowadzonych w ramach nowej inwestycji. </w:t>
            </w:r>
          </w:p>
          <w:p w14:paraId="58C2D540" w14:textId="42C69D4E" w:rsidR="002C1A9F" w:rsidRPr="0072450A" w:rsidRDefault="002C1A9F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Zakup w ramach nowej inwestycji co najmniej jednego manipulacyjnego robota przemysłowego (definicja zgodna z normą PN-EN ISO 8373:2021), który jest automatycznie sterowaną, programowalną, wielozadaniową maszyną manipulacyjną o wielu stopniach swobody, posiadającą właściwości manipulacyjne lub lokomocyjne, stacjonarną lub mobilną, dla ważnych zastosowań przemysłowych, lub co najmniej jednego innego urządzenia (zgodnie z pozycją 489 KŚT) stanowiącego zestaw przeprogramowywanych manipulatorów i urządzeń sterujących, służącego do wykonywania funkcji ruchowych, dysponującego możliwością swobodnego programowania zmian pozycji i kolejności operacji roboczych.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C97964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8E2C6A" w:rsidRPr="00D16387" w14:paraId="4748EB1F" w14:textId="77777777" w:rsidTr="00E35466">
        <w:trPr>
          <w:trHeight w:val="2283"/>
        </w:trPr>
        <w:tc>
          <w:tcPr>
            <w:tcW w:w="1575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5FE52380" w14:textId="60955055" w:rsidR="008E2C6A" w:rsidRDefault="008E2C6A" w:rsidP="0047227A">
            <w:pPr>
              <w:spacing w:line="276" w:lineRule="auto"/>
              <w:ind w:left="915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Kryterium zrównoważonego rozwoju gospodarczego</w:t>
            </w:r>
          </w:p>
          <w:p w14:paraId="4E1A278C" w14:textId="77777777" w:rsidR="008E2C6A" w:rsidRDefault="008E2C6A" w:rsidP="004722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DDA49B" w14:textId="3CC893B5" w:rsidR="008E2C6A" w:rsidRPr="00D16387" w:rsidRDefault="008E2C6A" w:rsidP="004722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single" w:sz="24" w:space="0" w:color="auto"/>
            </w:tcBorders>
          </w:tcPr>
          <w:p w14:paraId="5FE77447" w14:textId="77777777" w:rsidR="008E2C6A" w:rsidRDefault="008E2C6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Prowadzenie działalności badawczo-rozwojowej,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gdzie: </w:t>
            </w:r>
          </w:p>
          <w:p w14:paraId="7326448A" w14:textId="3F85EB29" w:rsidR="008E2C6A" w:rsidRPr="00D16387" w:rsidRDefault="008E2C6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 należy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ybrać</w:t>
            </w: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jed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</w:t>
            </w: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działanie</w:t>
            </w: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5907EF" w14:textId="77777777" w:rsidR="008E2C6A" w:rsidRPr="00D16387" w:rsidRDefault="008E2C6A" w:rsidP="0047227A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1% kosztów działalności ponoszonych przez przedsiębiorcę w zakładzie w danym roku podatkowym stanowią koszty:</w:t>
            </w:r>
          </w:p>
          <w:p w14:paraId="03F9C7CC" w14:textId="4E692A2A" w:rsidR="008E2C6A" w:rsidRPr="00D16387" w:rsidRDefault="008E2C6A" w:rsidP="0047227A">
            <w:pPr>
              <w:pStyle w:val="Akapitzlist"/>
              <w:spacing w:line="276" w:lineRule="auto"/>
              <w:ind w:left="14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a)</w:t>
            </w:r>
            <w:r w:rsidR="00394C1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działalności</w:t>
            </w:r>
            <w:r w:rsidR="002D22A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94C1C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badawczo</w:t>
            </w:r>
            <w:r w:rsidR="00394C1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94C1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rozwojowej odpowiednio w rozumieniu art. 5a pkt 38 ustawy z dnia 26 lipca 1991 r. o podatku dochodowym od osób fizycznych lub art. 4a pkt 26 ustawy z dnia 15 lutego 1992 r. o podatku dochodowym od osób prawnych lub</w:t>
            </w:r>
          </w:p>
          <w:p w14:paraId="3F17004D" w14:textId="41B97CE9" w:rsidR="008E2C6A" w:rsidRPr="00D16387" w:rsidRDefault="008E2C6A" w:rsidP="0047227A">
            <w:pPr>
              <w:pStyle w:val="Akapitzlist"/>
              <w:spacing w:line="276" w:lineRule="auto"/>
              <w:ind w:left="1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b) zakupu usług badawczo-rozwojowych klasyfikowanych do usług w zakresie badań naukowych i prac rozwojowych w rozumieniu przepisów w sprawie polskiej klasyfikacji wyrobów  usług, lub</w:t>
            </w:r>
          </w:p>
          <w:p w14:paraId="60167DCD" w14:textId="33835CE8" w:rsidR="008E2C6A" w:rsidRPr="00D16387" w:rsidRDefault="008E2C6A" w:rsidP="0047227A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zatrudnienie w ramach nowej inwestycji pracowników prowadzących prace rozwojowe odpowiednio w rozumieniu art. 5a pkt 40 ustawy z dnia 26 lipca 1991 r. o podatku dochodowym od osób fizycznych lub art. 4a pkt 28 ustawy z dnia 15 lutego 1992 r. o podatku dochodowym od osób prawnych wyniesie 2% ekwiwalentu czasu prac</w:t>
            </w:r>
            <w:r w:rsidR="00394C1C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wszystkich zatrudnionych pracowników.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14:paraId="43FC7608" w14:textId="77777777" w:rsidR="008E2C6A" w:rsidRPr="00D16387" w:rsidRDefault="008E2C6A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8E2C6A" w:rsidRPr="00D16387" w14:paraId="5F12DA5C" w14:textId="77777777" w:rsidTr="00E35466">
        <w:trPr>
          <w:trHeight w:val="196"/>
        </w:trPr>
        <w:tc>
          <w:tcPr>
            <w:tcW w:w="1575" w:type="dxa"/>
            <w:vMerge/>
          </w:tcPr>
          <w:p w14:paraId="5370D269" w14:textId="77777777" w:rsidR="008E2C6A" w:rsidRPr="00D16387" w:rsidRDefault="008E2C6A" w:rsidP="004722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14:paraId="2A44F14B" w14:textId="59A6EFAB" w:rsidR="008E2C6A" w:rsidRPr="00D16387" w:rsidRDefault="008E2C6A" w:rsidP="0047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Nowa inwestycja w odnawialne źródła energii o mocy zapewniającej co najmniej 15% średniorocznego zużycia energii elektrycznej w zakładzie</w:t>
            </w:r>
            <w:r w:rsidR="00DD5E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69D30279" w14:textId="77777777" w:rsidR="008E2C6A" w:rsidRPr="00D16387" w:rsidRDefault="008E2C6A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8E2C6A" w:rsidRPr="00D16387" w14:paraId="1D3D6C4E" w14:textId="77777777" w:rsidTr="00E35466">
        <w:tc>
          <w:tcPr>
            <w:tcW w:w="1575" w:type="dxa"/>
            <w:vMerge/>
            <w:tcBorders>
              <w:bottom w:val="single" w:sz="4" w:space="0" w:color="auto"/>
            </w:tcBorders>
          </w:tcPr>
          <w:p w14:paraId="714FE5AB" w14:textId="77777777" w:rsidR="008E2C6A" w:rsidRPr="00D16387" w:rsidRDefault="008E2C6A" w:rsidP="004722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14:paraId="212A50F8" w14:textId="0D187BDF" w:rsidR="008E2C6A" w:rsidRPr="00D16387" w:rsidRDefault="008E2C6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Posiadanie na dzień złożenia wniosku o wydanie decyzji o wsparciu statusu </w:t>
            </w:r>
            <w:proofErr w:type="spellStart"/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mikroprzedsiębiorcy</w:t>
            </w:r>
            <w:proofErr w:type="spellEnd"/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, małego przedsiębiorcy albo średniego przedsiębiorcy.</w:t>
            </w:r>
          </w:p>
          <w:p w14:paraId="27DD3A30" w14:textId="18020945" w:rsidR="008E2C6A" w:rsidRPr="00D16387" w:rsidRDefault="008E2C6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333322" w14:textId="77777777" w:rsidR="008E2C6A" w:rsidRPr="00D16387" w:rsidRDefault="008E2C6A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827484" w:rsidRPr="00D16387" w14:paraId="0FC880B7" w14:textId="77777777" w:rsidTr="00E35466">
        <w:trPr>
          <w:trHeight w:val="3251"/>
        </w:trPr>
        <w:tc>
          <w:tcPr>
            <w:tcW w:w="1575" w:type="dxa"/>
            <w:vMerge w:val="restart"/>
            <w:textDirection w:val="btLr"/>
            <w:vAlign w:val="center"/>
          </w:tcPr>
          <w:p w14:paraId="144A8201" w14:textId="77777777" w:rsidR="009747E5" w:rsidRDefault="00827484" w:rsidP="0047227A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Kryterium</w:t>
            </w:r>
          </w:p>
          <w:p w14:paraId="28A4455E" w14:textId="4105F1DA" w:rsidR="00394C1C" w:rsidRPr="009747E5" w:rsidRDefault="00827484" w:rsidP="0047227A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zrównoważonego </w:t>
            </w:r>
          </w:p>
          <w:p w14:paraId="0C64C4C3" w14:textId="766EEB5E" w:rsidR="00827484" w:rsidRDefault="00827484" w:rsidP="0047227A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rozwoju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społecznego</w:t>
            </w:r>
          </w:p>
          <w:p w14:paraId="5870B4B7" w14:textId="77777777" w:rsidR="00827484" w:rsidRPr="00D16387" w:rsidRDefault="00827484" w:rsidP="0047227A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14:paraId="5A7BB5E0" w14:textId="74472B51" w:rsidR="00827484" w:rsidRPr="00394C1C" w:rsidRDefault="00827484" w:rsidP="00394C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387">
              <w:rPr>
                <w:rStyle w:val="fontstyle01"/>
                <w:b/>
                <w:bCs/>
              </w:rPr>
              <w:t xml:space="preserve">Utworzenie </w:t>
            </w:r>
            <w:r w:rsidR="00394C1C">
              <w:rPr>
                <w:rStyle w:val="fontstyle01"/>
                <w:b/>
                <w:bCs/>
              </w:rPr>
              <w:t>w</w:t>
            </w:r>
            <w:r w:rsidR="00394C1C">
              <w:rPr>
                <w:rStyle w:val="fontstyle01"/>
                <w:b/>
              </w:rPr>
              <w:t>ysokopłatnych</w:t>
            </w:r>
            <w:r w:rsidRPr="00D16387">
              <w:rPr>
                <w:rStyle w:val="fontstyle01"/>
                <w:b/>
                <w:bCs/>
              </w:rPr>
              <w:t xml:space="preserve"> miejsc pracy</w:t>
            </w:r>
            <w:r w:rsidR="00394C1C">
              <w:rPr>
                <w:rStyle w:val="fontstyle01"/>
                <w:b/>
                <w:bCs/>
              </w:rPr>
              <w:t xml:space="preserve"> i oferowanie stabilnego zatrudnienia, obejmujące utworzenie miejsc pracy związanych z nową inwe</w:t>
            </w:r>
            <w:r w:rsidR="00E35466">
              <w:rPr>
                <w:rStyle w:val="fontstyle01"/>
                <w:b/>
                <w:bCs/>
              </w:rPr>
              <w:t>s</w:t>
            </w:r>
            <w:r w:rsidR="00394C1C">
              <w:rPr>
                <w:rStyle w:val="fontstyle01"/>
                <w:b/>
                <w:bCs/>
              </w:rPr>
              <w:t xml:space="preserve">tycją, w których średnie wynagrodzenie brutto przewyższa przeciętne wynagrodzenie w gospodarce narodowej według aktualnego komunikatu Prezesa GUS oraz oferowanie w nich zatrudnienia dla co najmniej 80% osób na podstawie umowy o pracę. </w:t>
            </w:r>
          </w:p>
        </w:tc>
        <w:tc>
          <w:tcPr>
            <w:tcW w:w="0" w:type="auto"/>
            <w:vAlign w:val="center"/>
          </w:tcPr>
          <w:p w14:paraId="140C57C0" w14:textId="77777777" w:rsidR="00827484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5DFA1" w14:textId="77777777" w:rsidR="00827484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92BE2" w14:textId="77777777" w:rsidR="00827484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0A68E" w14:textId="77777777" w:rsidR="00827484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E2F0" w14:textId="77777777" w:rsidR="00827484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D10E2" w14:textId="1DD26A68" w:rsidR="00827484" w:rsidRPr="00D16387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  <w:p w14:paraId="0DE24A1E" w14:textId="77777777" w:rsidR="00827484" w:rsidRPr="00D16387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2767B" w14:textId="77777777" w:rsidR="00827484" w:rsidRPr="00D16387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7A4B9" w14:textId="77777777" w:rsidR="00827484" w:rsidRPr="00D16387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38062" w14:textId="77777777" w:rsidR="00827484" w:rsidRPr="00D16387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0480E" w14:textId="77777777" w:rsidR="00827484" w:rsidRPr="00D16387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ABBEE" w14:textId="2A10933B" w:rsidR="00827484" w:rsidRPr="00D16387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7A" w:rsidRPr="00D16387" w14:paraId="786C4EF4" w14:textId="77777777" w:rsidTr="00E35466">
        <w:trPr>
          <w:trHeight w:val="2980"/>
        </w:trPr>
        <w:tc>
          <w:tcPr>
            <w:tcW w:w="1575" w:type="dxa"/>
            <w:vMerge/>
          </w:tcPr>
          <w:p w14:paraId="19FEAB7F" w14:textId="77777777" w:rsidR="0047227A" w:rsidRPr="00D16387" w:rsidRDefault="0047227A" w:rsidP="0047227A">
            <w:pPr>
              <w:spacing w:before="12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tcBorders>
              <w:left w:val="single" w:sz="4" w:space="0" w:color="auto"/>
              <w:bottom w:val="single" w:sz="4" w:space="0" w:color="auto"/>
            </w:tcBorders>
          </w:tcPr>
          <w:p w14:paraId="17A45BE4" w14:textId="5F570632" w:rsidR="0047227A" w:rsidRDefault="0047227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Prowadzenie działalności gospodarczej o niskim negatywnym wpływie na środowisko potwierdzone posiadaniem Certyfikatu EMAS, ETV lub ISO 14001 albo zastępującymi wskazane certyfikaty, dokumentu poświadczającego posiadanie statusu laureata </w:t>
            </w:r>
            <w:proofErr w:type="spellStart"/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GreenEvo</w:t>
            </w:r>
            <w:proofErr w:type="spellEnd"/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Świadectwa Czystszej Produkcji, lub wpisu do Polskiego Rejestru Czystszej Produkcji i Odpowiedzialnej Przedsiębiorczości.</w:t>
            </w:r>
          </w:p>
          <w:p w14:paraId="289593F1" w14:textId="560EE755" w:rsidR="0047227A" w:rsidRDefault="0047227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5029D" w14:textId="03654CA2" w:rsidR="0047227A" w:rsidRPr="00D16387" w:rsidRDefault="0047227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6983669" w14:textId="3E0E06D5" w:rsidR="0047227A" w:rsidRPr="00D16387" w:rsidRDefault="0047227A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47227A" w:rsidRPr="00D16387" w14:paraId="32977C49" w14:textId="77777777" w:rsidTr="00E35466">
        <w:trPr>
          <w:trHeight w:val="1150"/>
        </w:trPr>
        <w:tc>
          <w:tcPr>
            <w:tcW w:w="1575" w:type="dxa"/>
            <w:vMerge/>
          </w:tcPr>
          <w:p w14:paraId="20B16C8F" w14:textId="77777777" w:rsidR="0047227A" w:rsidRPr="00D16387" w:rsidRDefault="0047227A" w:rsidP="0047227A">
            <w:pPr>
              <w:spacing w:before="12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tcBorders>
              <w:left w:val="single" w:sz="4" w:space="0" w:color="auto"/>
              <w:bottom w:val="single" w:sz="4" w:space="0" w:color="auto"/>
            </w:tcBorders>
          </w:tcPr>
          <w:p w14:paraId="1F7B4C8E" w14:textId="77777777" w:rsidR="0047227A" w:rsidRPr="0047227A" w:rsidRDefault="0047227A" w:rsidP="007C2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Zlokalizowanie inwestycji:</w:t>
            </w:r>
          </w:p>
          <w:p w14:paraId="5834B0E9" w14:textId="191C9164" w:rsidR="0047227A" w:rsidRPr="0047227A" w:rsidRDefault="0047227A" w:rsidP="007C2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mieście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średnim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tracącym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funkcje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354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-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gospodarcze wymienionym w tabeli nr 3 lub</w:t>
            </w:r>
          </w:p>
          <w:p w14:paraId="0C7AACB8" w14:textId="7B43928C" w:rsidR="0047227A" w:rsidRPr="0047227A" w:rsidRDefault="0047227A" w:rsidP="007C2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2) w gminie, na terenie której położone jest miasto,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o którym mowa w pkt 1, lub</w:t>
            </w:r>
          </w:p>
          <w:p w14:paraId="24D310CF" w14:textId="16BB3404" w:rsidR="0047227A" w:rsidRPr="0047227A" w:rsidRDefault="0047227A" w:rsidP="007C2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3) w gminie graniczącej z gminą, o której mowa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pkt 2, lub miastem, o którym mowa w pkt 1, lub</w:t>
            </w:r>
          </w:p>
          <w:p w14:paraId="280C1532" w14:textId="23530BCF" w:rsidR="0047227A" w:rsidRDefault="0047227A" w:rsidP="007C20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4) na obszarze powiatów lub miast na prawach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powiatu, w których stopa bezrobocia wynosi 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najmniej 160%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przeciętnej stopy bezrobocia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kraju, z wyłączeniem miast, w których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zlokalizowana jest siedziba wojewody lub sejmiku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województwa.</w:t>
            </w:r>
          </w:p>
          <w:p w14:paraId="519E7BB2" w14:textId="77777777" w:rsidR="0047227A" w:rsidRPr="00D16387" w:rsidRDefault="0047227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7FC3C06" w14:textId="6DE092A9" w:rsidR="0047227A" w:rsidRPr="00D16387" w:rsidRDefault="0047227A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</w:tbl>
    <w:p w14:paraId="3AFE19F7" w14:textId="77777777" w:rsidR="008E2C6A" w:rsidRDefault="008E2C6A" w:rsidP="009806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05C2D" w14:textId="41894D5E" w:rsidR="009806C2" w:rsidRPr="00D16387" w:rsidRDefault="009806C2" w:rsidP="009806C2">
      <w:pPr>
        <w:jc w:val="both"/>
        <w:rPr>
          <w:rFonts w:ascii="Times New Roman" w:hAnsi="Times New Roman" w:cs="Times New Roman"/>
          <w:sz w:val="24"/>
          <w:szCs w:val="24"/>
        </w:rPr>
      </w:pPr>
      <w:r w:rsidRPr="00D16387">
        <w:rPr>
          <w:rFonts w:ascii="Times New Roman" w:hAnsi="Times New Roman" w:cs="Times New Roman"/>
          <w:sz w:val="24"/>
          <w:szCs w:val="24"/>
        </w:rPr>
        <w:t>*Należy wskazać 5 kryteriów w przypadku realizacji inwestycji na terenie województwa zachodniopomorskiego lub 6 kryteriów w przypadku realizacji inwestycji na terenie województw pomorskiego i wielkopolskiego</w:t>
      </w:r>
      <w:r w:rsidR="00E661C9">
        <w:rPr>
          <w:rFonts w:ascii="Times New Roman" w:hAnsi="Times New Roman" w:cs="Times New Roman"/>
          <w:sz w:val="24"/>
          <w:szCs w:val="24"/>
        </w:rPr>
        <w:t xml:space="preserve"> ( co najmniej po jednym</w:t>
      </w:r>
      <w:r w:rsidR="001C7EB7">
        <w:rPr>
          <w:rFonts w:ascii="Times New Roman" w:hAnsi="Times New Roman" w:cs="Times New Roman"/>
          <w:sz w:val="24"/>
          <w:szCs w:val="24"/>
        </w:rPr>
        <w:t xml:space="preserve"> </w:t>
      </w:r>
      <w:r w:rsidR="00E661C9">
        <w:rPr>
          <w:rFonts w:ascii="Times New Roman" w:hAnsi="Times New Roman" w:cs="Times New Roman"/>
          <w:sz w:val="24"/>
          <w:szCs w:val="24"/>
        </w:rPr>
        <w:t xml:space="preserve"> kryterium gospodarczym i społecznym)</w:t>
      </w:r>
      <w:r w:rsidR="001C7EB7">
        <w:rPr>
          <w:rFonts w:ascii="Times New Roman" w:hAnsi="Times New Roman" w:cs="Times New Roman"/>
          <w:sz w:val="24"/>
          <w:szCs w:val="24"/>
        </w:rPr>
        <w:t>.</w:t>
      </w:r>
      <w:r w:rsidR="00E66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8D28F" w14:textId="77777777" w:rsidR="00BD0AB6" w:rsidRPr="00D16387" w:rsidRDefault="00BD0AB6" w:rsidP="006D6716">
      <w:pPr>
        <w:spacing w:after="0" w:line="288" w:lineRule="auto"/>
        <w:ind w:right="-460" w:hanging="426"/>
        <w:rPr>
          <w:rFonts w:ascii="Times New Roman" w:hAnsi="Times New Roman" w:cs="Times New Roman"/>
          <w:sz w:val="22"/>
        </w:rPr>
      </w:pPr>
    </w:p>
    <w:p w14:paraId="65AA45EA" w14:textId="44171684" w:rsidR="008B06DD" w:rsidRPr="00D16387" w:rsidRDefault="00065E80" w:rsidP="006D6716">
      <w:pPr>
        <w:spacing w:after="0" w:line="288" w:lineRule="auto"/>
        <w:ind w:right="-460" w:hanging="426"/>
        <w:rPr>
          <w:rFonts w:ascii="Times New Roman" w:hAnsi="Times New Roman" w:cs="Times New Roman"/>
          <w:sz w:val="22"/>
        </w:rPr>
      </w:pPr>
      <w:r w:rsidRPr="00D16387">
        <w:rPr>
          <w:rFonts w:ascii="Times New Roman" w:hAnsi="Times New Roman" w:cs="Times New Roman"/>
          <w:sz w:val="22"/>
        </w:rPr>
        <w:t>Sposób weryfikacji spełnienia kryteri</w:t>
      </w:r>
      <w:r w:rsidR="006D6716" w:rsidRPr="00D16387">
        <w:rPr>
          <w:rFonts w:ascii="Times New Roman" w:hAnsi="Times New Roman" w:cs="Times New Roman"/>
          <w:sz w:val="22"/>
        </w:rPr>
        <w:t>ów</w:t>
      </w:r>
      <w:r w:rsidRPr="00D16387">
        <w:rPr>
          <w:rFonts w:ascii="Times New Roman" w:hAnsi="Times New Roman" w:cs="Times New Roman"/>
          <w:sz w:val="22"/>
        </w:rPr>
        <w:t xml:space="preserve"> opisany jest w zał. 1 do rozporządzenia RM z dnia </w:t>
      </w:r>
      <w:r w:rsidR="00B02AE3">
        <w:rPr>
          <w:rFonts w:ascii="Times New Roman" w:hAnsi="Times New Roman" w:cs="Times New Roman"/>
          <w:sz w:val="22"/>
        </w:rPr>
        <w:t>27</w:t>
      </w:r>
      <w:r w:rsidRPr="00D16387">
        <w:rPr>
          <w:rFonts w:ascii="Times New Roman" w:hAnsi="Times New Roman" w:cs="Times New Roman"/>
          <w:sz w:val="22"/>
        </w:rPr>
        <w:t>.</w:t>
      </w:r>
      <w:r w:rsidR="00B02AE3">
        <w:rPr>
          <w:rFonts w:ascii="Times New Roman" w:hAnsi="Times New Roman" w:cs="Times New Roman"/>
          <w:sz w:val="22"/>
        </w:rPr>
        <w:t>12</w:t>
      </w:r>
      <w:r w:rsidRPr="00D16387">
        <w:rPr>
          <w:rFonts w:ascii="Times New Roman" w:hAnsi="Times New Roman" w:cs="Times New Roman"/>
          <w:sz w:val="22"/>
        </w:rPr>
        <w:t>.20</w:t>
      </w:r>
      <w:r w:rsidR="00B02AE3">
        <w:rPr>
          <w:rFonts w:ascii="Times New Roman" w:hAnsi="Times New Roman" w:cs="Times New Roman"/>
          <w:sz w:val="22"/>
        </w:rPr>
        <w:t xml:space="preserve">22 </w:t>
      </w:r>
      <w:r w:rsidRPr="00D16387">
        <w:rPr>
          <w:rFonts w:ascii="Times New Roman" w:hAnsi="Times New Roman" w:cs="Times New Roman"/>
          <w:sz w:val="22"/>
        </w:rPr>
        <w:t xml:space="preserve">r. (poz. </w:t>
      </w:r>
      <w:r w:rsidR="00B02AE3">
        <w:rPr>
          <w:rFonts w:ascii="Times New Roman" w:hAnsi="Times New Roman" w:cs="Times New Roman"/>
          <w:sz w:val="22"/>
        </w:rPr>
        <w:t>2861</w:t>
      </w:r>
      <w:r w:rsidRPr="00D16387">
        <w:rPr>
          <w:rFonts w:ascii="Times New Roman" w:hAnsi="Times New Roman" w:cs="Times New Roman"/>
          <w:sz w:val="22"/>
        </w:rPr>
        <w:t>)</w:t>
      </w:r>
    </w:p>
    <w:p w14:paraId="5E54A8CA" w14:textId="77777777" w:rsidR="00BD0AB6" w:rsidRPr="00D16387" w:rsidRDefault="00BD0AB6" w:rsidP="006D6716">
      <w:pPr>
        <w:spacing w:after="0" w:line="288" w:lineRule="auto"/>
        <w:ind w:right="-460" w:hanging="426"/>
        <w:rPr>
          <w:rFonts w:ascii="Times New Roman" w:hAnsi="Times New Roman" w:cs="Times New Roman"/>
          <w:sz w:val="22"/>
        </w:rPr>
      </w:pPr>
    </w:p>
    <w:p w14:paraId="50491266" w14:textId="77777777" w:rsidR="00F46D6C" w:rsidRPr="00D16387" w:rsidRDefault="00F46D6C" w:rsidP="00F46D6C">
      <w:pPr>
        <w:spacing w:after="0" w:line="288" w:lineRule="auto"/>
        <w:rPr>
          <w:rFonts w:ascii="Times New Roman" w:hAnsi="Times New Roman" w:cs="Times New Roman"/>
          <w:sz w:val="22"/>
        </w:rPr>
      </w:pPr>
    </w:p>
    <w:p w14:paraId="1E53BE94" w14:textId="77777777" w:rsidR="008B06DD" w:rsidRPr="00D16387" w:rsidRDefault="005929CB" w:rsidP="005929CB">
      <w:pPr>
        <w:tabs>
          <w:tab w:val="left" w:pos="1505"/>
          <w:tab w:val="right" w:pos="9746"/>
        </w:tabs>
        <w:spacing w:line="192" w:lineRule="auto"/>
        <w:rPr>
          <w:rFonts w:ascii="Times New Roman" w:eastAsia="Cambria" w:hAnsi="Times New Roman" w:cs="Times New Roman"/>
        </w:rPr>
      </w:pPr>
      <w:r w:rsidRPr="00D16387">
        <w:rPr>
          <w:rFonts w:ascii="Times New Roman" w:eastAsia="Cambria" w:hAnsi="Times New Roman" w:cs="Times New Roman"/>
        </w:rPr>
        <w:tab/>
      </w:r>
      <w:r w:rsidRPr="00D16387">
        <w:rPr>
          <w:rFonts w:ascii="Times New Roman" w:eastAsia="Cambria" w:hAnsi="Times New Roman" w:cs="Times New Roman"/>
        </w:rPr>
        <w:tab/>
      </w:r>
      <w:r w:rsidR="008B06DD" w:rsidRPr="00D16387">
        <w:rPr>
          <w:rFonts w:ascii="Times New Roman" w:eastAsia="Cambria" w:hAnsi="Times New Roman" w:cs="Times New Roman"/>
        </w:rPr>
        <w:t>……………………………………………………………………………………</w:t>
      </w:r>
    </w:p>
    <w:p w14:paraId="0DC30059" w14:textId="77777777" w:rsidR="006D6716" w:rsidRPr="00D16387" w:rsidRDefault="008B06DD" w:rsidP="006D6716">
      <w:pPr>
        <w:spacing w:line="192" w:lineRule="auto"/>
        <w:jc w:val="right"/>
        <w:rPr>
          <w:rFonts w:ascii="Times New Roman" w:eastAsia="Cambria" w:hAnsi="Times New Roman" w:cs="Times New Roman"/>
          <w:i/>
          <w:iCs/>
        </w:rPr>
      </w:pPr>
      <w:r w:rsidRPr="00D16387">
        <w:rPr>
          <w:rFonts w:ascii="Times New Roman" w:eastAsia="Cambria" w:hAnsi="Times New Roman" w:cs="Times New Roman"/>
          <w:i/>
          <w:iCs/>
        </w:rPr>
        <w:t>(data i czytelny  podpis uprawnionego przedstawiciela przedsiębiorcy)</w:t>
      </w:r>
    </w:p>
    <w:sectPr w:rsidR="006D6716" w:rsidRPr="00D16387" w:rsidSect="005929C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993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A52E" w14:textId="77777777" w:rsidR="006B3B2E" w:rsidRDefault="006B3B2E" w:rsidP="00D92AE3">
      <w:pPr>
        <w:spacing w:after="0" w:line="240" w:lineRule="auto"/>
      </w:pPr>
      <w:r>
        <w:separator/>
      </w:r>
    </w:p>
  </w:endnote>
  <w:endnote w:type="continuationSeparator" w:id="0">
    <w:p w14:paraId="3B16FF1D" w14:textId="77777777" w:rsidR="006B3B2E" w:rsidRDefault="006B3B2E" w:rsidP="00D9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8115" w14:textId="77777777" w:rsidR="005929CB" w:rsidRDefault="005929CB" w:rsidP="005929CB">
    <w:pPr>
      <w:pStyle w:val="Stopka"/>
    </w:pPr>
  </w:p>
  <w:p w14:paraId="5C5BE037" w14:textId="77777777" w:rsidR="005929CB" w:rsidRPr="005929CB" w:rsidRDefault="005929CB" w:rsidP="005929CB">
    <w:pPr>
      <w:spacing w:after="0" w:line="288" w:lineRule="auto"/>
      <w:rPr>
        <w:rFonts w:ascii="Times New Roman" w:hAnsi="Times New Roman"/>
        <w:sz w:val="22"/>
      </w:rPr>
    </w:pPr>
    <w:r w:rsidRPr="00065E80">
      <w:rPr>
        <w:rFonts w:ascii="Times New Roman" w:hAnsi="Times New Roman"/>
        <w:sz w:val="22"/>
      </w:rPr>
      <w:t>*Niewłaściwe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EDA1" w14:textId="77777777" w:rsidR="00D50DFA" w:rsidRDefault="00D50DFA" w:rsidP="005929CB">
    <w:pPr>
      <w:pStyle w:val="Stopka"/>
    </w:pPr>
    <w:bookmarkStart w:id="0" w:name="_Hlk11141710"/>
    <w:bookmarkStart w:id="1" w:name="_Hlk11141711"/>
  </w:p>
  <w:p w14:paraId="6405F415" w14:textId="77777777" w:rsidR="00D50DFA" w:rsidRPr="005929CB" w:rsidRDefault="006D6716" w:rsidP="006D6716">
    <w:pPr>
      <w:spacing w:after="0" w:line="288" w:lineRule="auto"/>
      <w:rPr>
        <w:rFonts w:ascii="Times New Roman" w:hAnsi="Times New Roman"/>
        <w:szCs w:val="20"/>
      </w:rPr>
    </w:pPr>
    <w:r w:rsidRPr="005929CB">
      <w:rPr>
        <w:rFonts w:ascii="Times New Roman" w:hAnsi="Times New Roman"/>
        <w:szCs w:val="20"/>
      </w:rPr>
      <w:t>*Niewłaściwe skreślić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6421"/>
      <w:docPartObj>
        <w:docPartGallery w:val="Page Numbers (Bottom of Page)"/>
        <w:docPartUnique/>
      </w:docPartObj>
    </w:sdtPr>
    <w:sdtEndPr/>
    <w:sdtContent>
      <w:p w14:paraId="014F5663" w14:textId="2E0E929F" w:rsidR="00CC1146" w:rsidRDefault="00CC11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F62B0A" w14:textId="77777777" w:rsidR="00160502" w:rsidRDefault="00160502" w:rsidP="005929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4713" w14:textId="77777777" w:rsidR="006B3B2E" w:rsidRDefault="006B3B2E" w:rsidP="00D92AE3">
      <w:pPr>
        <w:spacing w:after="0" w:line="240" w:lineRule="auto"/>
      </w:pPr>
      <w:r>
        <w:separator/>
      </w:r>
    </w:p>
  </w:footnote>
  <w:footnote w:type="continuationSeparator" w:id="0">
    <w:p w14:paraId="7D765974" w14:textId="77777777" w:rsidR="006B3B2E" w:rsidRDefault="006B3B2E" w:rsidP="00D9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416C" w14:textId="77777777" w:rsidR="007E767C" w:rsidRPr="008B06DD" w:rsidRDefault="007E767C">
    <w:pPr>
      <w:pStyle w:val="Nagwek"/>
    </w:pPr>
    <w:r w:rsidRPr="008B06D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239272" wp14:editId="52B5F8BA">
          <wp:simplePos x="0" y="0"/>
          <wp:positionH relativeFrom="column">
            <wp:posOffset>5111750</wp:posOffset>
          </wp:positionH>
          <wp:positionV relativeFrom="paragraph">
            <wp:posOffset>635</wp:posOffset>
          </wp:positionV>
          <wp:extent cx="1027430" cy="356870"/>
          <wp:effectExtent l="0" t="0" r="1270" b="5080"/>
          <wp:wrapTight wrapText="bothSides">
            <wp:wrapPolygon edited="0">
              <wp:start x="0" y="0"/>
              <wp:lineTo x="0" y="20754"/>
              <wp:lineTo x="21226" y="20754"/>
              <wp:lineTo x="2122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SSEpl_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430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6D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A13E531" wp14:editId="584C58AC">
          <wp:simplePos x="0" y="0"/>
          <wp:positionH relativeFrom="column">
            <wp:posOffset>86360</wp:posOffset>
          </wp:positionH>
          <wp:positionV relativeFrom="paragraph">
            <wp:posOffset>-173990</wp:posOffset>
          </wp:positionV>
          <wp:extent cx="1055370" cy="735965"/>
          <wp:effectExtent l="0" t="0" r="0" b="6985"/>
          <wp:wrapTight wrapText="bothSides">
            <wp:wrapPolygon edited="0">
              <wp:start x="0" y="0"/>
              <wp:lineTo x="0" y="21246"/>
              <wp:lineTo x="21054" y="21246"/>
              <wp:lineTo x="2105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y obraz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37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336"/>
    <w:multiLevelType w:val="hybridMultilevel"/>
    <w:tmpl w:val="FA88EA80"/>
    <w:lvl w:ilvl="0" w:tplc="B3CE8C88">
      <w:start w:val="1"/>
      <w:numFmt w:val="decimal"/>
      <w:lvlText w:val="%1)"/>
      <w:lvlJc w:val="left"/>
      <w:pPr>
        <w:ind w:left="-1251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-531" w:hanging="360"/>
      </w:pPr>
    </w:lvl>
    <w:lvl w:ilvl="2" w:tplc="0415001B" w:tentative="1">
      <w:start w:val="1"/>
      <w:numFmt w:val="lowerRoman"/>
      <w:lvlText w:val="%3."/>
      <w:lvlJc w:val="right"/>
      <w:pPr>
        <w:ind w:left="189" w:hanging="180"/>
      </w:pPr>
    </w:lvl>
    <w:lvl w:ilvl="3" w:tplc="0415000F" w:tentative="1">
      <w:start w:val="1"/>
      <w:numFmt w:val="decimal"/>
      <w:lvlText w:val="%4."/>
      <w:lvlJc w:val="left"/>
      <w:pPr>
        <w:ind w:left="909" w:hanging="360"/>
      </w:pPr>
    </w:lvl>
    <w:lvl w:ilvl="4" w:tplc="04150019" w:tentative="1">
      <w:start w:val="1"/>
      <w:numFmt w:val="lowerLetter"/>
      <w:lvlText w:val="%5."/>
      <w:lvlJc w:val="left"/>
      <w:pPr>
        <w:ind w:left="1629" w:hanging="360"/>
      </w:pPr>
    </w:lvl>
    <w:lvl w:ilvl="5" w:tplc="0415001B" w:tentative="1">
      <w:start w:val="1"/>
      <w:numFmt w:val="lowerRoman"/>
      <w:lvlText w:val="%6."/>
      <w:lvlJc w:val="right"/>
      <w:pPr>
        <w:ind w:left="2349" w:hanging="180"/>
      </w:pPr>
    </w:lvl>
    <w:lvl w:ilvl="6" w:tplc="0415000F" w:tentative="1">
      <w:start w:val="1"/>
      <w:numFmt w:val="decimal"/>
      <w:lvlText w:val="%7."/>
      <w:lvlJc w:val="left"/>
      <w:pPr>
        <w:ind w:left="3069" w:hanging="360"/>
      </w:pPr>
    </w:lvl>
    <w:lvl w:ilvl="7" w:tplc="04150019" w:tentative="1">
      <w:start w:val="1"/>
      <w:numFmt w:val="lowerLetter"/>
      <w:lvlText w:val="%8."/>
      <w:lvlJc w:val="left"/>
      <w:pPr>
        <w:ind w:left="3789" w:hanging="360"/>
      </w:pPr>
    </w:lvl>
    <w:lvl w:ilvl="8" w:tplc="0415001B" w:tentative="1">
      <w:start w:val="1"/>
      <w:numFmt w:val="lowerRoman"/>
      <w:lvlText w:val="%9."/>
      <w:lvlJc w:val="right"/>
      <w:pPr>
        <w:ind w:left="4509" w:hanging="180"/>
      </w:pPr>
    </w:lvl>
  </w:abstractNum>
  <w:abstractNum w:abstractNumId="1" w15:restartNumberingAfterBreak="0">
    <w:nsid w:val="06C96A2D"/>
    <w:multiLevelType w:val="hybridMultilevel"/>
    <w:tmpl w:val="C198A056"/>
    <w:lvl w:ilvl="0" w:tplc="2A12452C"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9ED7A15"/>
    <w:multiLevelType w:val="hybridMultilevel"/>
    <w:tmpl w:val="9710A91C"/>
    <w:lvl w:ilvl="0" w:tplc="2FE27D7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474A"/>
    <w:multiLevelType w:val="hybridMultilevel"/>
    <w:tmpl w:val="5F12B830"/>
    <w:lvl w:ilvl="0" w:tplc="BFC09C5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238F"/>
    <w:multiLevelType w:val="hybridMultilevel"/>
    <w:tmpl w:val="13620436"/>
    <w:lvl w:ilvl="0" w:tplc="A7E6BA20">
      <w:start w:val="28"/>
      <w:numFmt w:val="bullet"/>
      <w:lvlText w:val=""/>
      <w:lvlJc w:val="left"/>
      <w:pPr>
        <w:ind w:left="137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5" w15:restartNumberingAfterBreak="0">
    <w:nsid w:val="13571DBA"/>
    <w:multiLevelType w:val="hybridMultilevel"/>
    <w:tmpl w:val="083E9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86FF1"/>
    <w:multiLevelType w:val="hybridMultilevel"/>
    <w:tmpl w:val="A992E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96FEA"/>
    <w:multiLevelType w:val="hybridMultilevel"/>
    <w:tmpl w:val="A64AD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64E22"/>
    <w:multiLevelType w:val="hybridMultilevel"/>
    <w:tmpl w:val="FFDC56D8"/>
    <w:lvl w:ilvl="0" w:tplc="23F26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45FD2"/>
    <w:multiLevelType w:val="hybridMultilevel"/>
    <w:tmpl w:val="802CA21E"/>
    <w:lvl w:ilvl="0" w:tplc="0402342A">
      <w:start w:val="28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1D0172C4"/>
    <w:multiLevelType w:val="hybridMultilevel"/>
    <w:tmpl w:val="3048B66A"/>
    <w:lvl w:ilvl="0" w:tplc="99388746">
      <w:start w:val="28"/>
      <w:numFmt w:val="bullet"/>
      <w:lvlText w:val=""/>
      <w:lvlJc w:val="left"/>
      <w:pPr>
        <w:ind w:left="65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211F5EF1"/>
    <w:multiLevelType w:val="hybridMultilevel"/>
    <w:tmpl w:val="83A614CC"/>
    <w:lvl w:ilvl="0" w:tplc="260620C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74A3"/>
    <w:multiLevelType w:val="hybridMultilevel"/>
    <w:tmpl w:val="A64AD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6414C"/>
    <w:multiLevelType w:val="hybridMultilevel"/>
    <w:tmpl w:val="860AC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452D1"/>
    <w:multiLevelType w:val="hybridMultilevel"/>
    <w:tmpl w:val="51A81510"/>
    <w:lvl w:ilvl="0" w:tplc="F306EAF4">
      <w:start w:val="28"/>
      <w:numFmt w:val="bullet"/>
      <w:lvlText w:val=""/>
      <w:lvlJc w:val="left"/>
      <w:pPr>
        <w:ind w:left="173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5" w15:restartNumberingAfterBreak="0">
    <w:nsid w:val="3586094B"/>
    <w:multiLevelType w:val="hybridMultilevel"/>
    <w:tmpl w:val="8F3A1A9A"/>
    <w:lvl w:ilvl="0" w:tplc="BA96C24C">
      <w:start w:val="28"/>
      <w:numFmt w:val="bullet"/>
      <w:lvlText w:val=""/>
      <w:lvlJc w:val="left"/>
      <w:pPr>
        <w:ind w:left="3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16" w15:restartNumberingAfterBreak="0">
    <w:nsid w:val="3ABA2AE6"/>
    <w:multiLevelType w:val="hybridMultilevel"/>
    <w:tmpl w:val="1786B946"/>
    <w:lvl w:ilvl="0" w:tplc="3E42C850">
      <w:start w:val="28"/>
      <w:numFmt w:val="bullet"/>
      <w:lvlText w:val=""/>
      <w:lvlJc w:val="left"/>
      <w:pPr>
        <w:ind w:left="101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7" w15:restartNumberingAfterBreak="0">
    <w:nsid w:val="3EA91E93"/>
    <w:multiLevelType w:val="hybridMultilevel"/>
    <w:tmpl w:val="849E1DE4"/>
    <w:lvl w:ilvl="0" w:tplc="2A12452C">
      <w:numFmt w:val="bullet"/>
      <w:lvlText w:val="□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1C60B87"/>
    <w:multiLevelType w:val="hybridMultilevel"/>
    <w:tmpl w:val="3AB8F010"/>
    <w:lvl w:ilvl="0" w:tplc="2A12452C"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8C74EDA"/>
    <w:multiLevelType w:val="hybridMultilevel"/>
    <w:tmpl w:val="36525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81873"/>
    <w:multiLevelType w:val="hybridMultilevel"/>
    <w:tmpl w:val="D0AAB336"/>
    <w:lvl w:ilvl="0" w:tplc="B8587B8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72D25"/>
    <w:multiLevelType w:val="hybridMultilevel"/>
    <w:tmpl w:val="A992E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B25E3"/>
    <w:multiLevelType w:val="hybridMultilevel"/>
    <w:tmpl w:val="C67E6DF0"/>
    <w:lvl w:ilvl="0" w:tplc="111222E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B439B"/>
    <w:multiLevelType w:val="hybridMultilevel"/>
    <w:tmpl w:val="19566372"/>
    <w:lvl w:ilvl="0" w:tplc="2A12452C"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5F7970A8"/>
    <w:multiLevelType w:val="hybridMultilevel"/>
    <w:tmpl w:val="FFDC56D8"/>
    <w:lvl w:ilvl="0" w:tplc="23F26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8D4981"/>
    <w:multiLevelType w:val="hybridMultilevel"/>
    <w:tmpl w:val="75BAD5B2"/>
    <w:lvl w:ilvl="0" w:tplc="CC16EFF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F1DEF"/>
    <w:multiLevelType w:val="hybridMultilevel"/>
    <w:tmpl w:val="F88A845C"/>
    <w:lvl w:ilvl="0" w:tplc="FBE8B0B0">
      <w:start w:val="28"/>
      <w:numFmt w:val="bullet"/>
      <w:lvlText w:val=""/>
      <w:lvlJc w:val="left"/>
      <w:pPr>
        <w:ind w:left="29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667D213A"/>
    <w:multiLevelType w:val="hybridMultilevel"/>
    <w:tmpl w:val="53181F80"/>
    <w:lvl w:ilvl="0" w:tplc="D5DA865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438A4"/>
    <w:multiLevelType w:val="hybridMultilevel"/>
    <w:tmpl w:val="36C2195A"/>
    <w:lvl w:ilvl="0" w:tplc="F6D6F73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B0853"/>
    <w:multiLevelType w:val="hybridMultilevel"/>
    <w:tmpl w:val="A36CF15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119CC"/>
    <w:multiLevelType w:val="hybridMultilevel"/>
    <w:tmpl w:val="A2F62CCC"/>
    <w:lvl w:ilvl="0" w:tplc="2A12452C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35742"/>
    <w:multiLevelType w:val="hybridMultilevel"/>
    <w:tmpl w:val="71343DC4"/>
    <w:lvl w:ilvl="0" w:tplc="2A12452C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184277">
    <w:abstractNumId w:val="21"/>
  </w:num>
  <w:num w:numId="2" w16cid:durableId="1279799481">
    <w:abstractNumId w:val="11"/>
  </w:num>
  <w:num w:numId="3" w16cid:durableId="1117213879">
    <w:abstractNumId w:val="24"/>
  </w:num>
  <w:num w:numId="4" w16cid:durableId="1890728976">
    <w:abstractNumId w:val="28"/>
  </w:num>
  <w:num w:numId="5" w16cid:durableId="1098989549">
    <w:abstractNumId w:val="2"/>
  </w:num>
  <w:num w:numId="6" w16cid:durableId="402289923">
    <w:abstractNumId w:val="12"/>
  </w:num>
  <w:num w:numId="7" w16cid:durableId="1614284666">
    <w:abstractNumId w:val="20"/>
  </w:num>
  <w:num w:numId="8" w16cid:durableId="6911521">
    <w:abstractNumId w:val="6"/>
  </w:num>
  <w:num w:numId="9" w16cid:durableId="2096827965">
    <w:abstractNumId w:val="3"/>
  </w:num>
  <w:num w:numId="10" w16cid:durableId="688146199">
    <w:abstractNumId w:val="8"/>
  </w:num>
  <w:num w:numId="11" w16cid:durableId="656611794">
    <w:abstractNumId w:val="19"/>
  </w:num>
  <w:num w:numId="12" w16cid:durableId="1738941638">
    <w:abstractNumId w:val="27"/>
  </w:num>
  <w:num w:numId="13" w16cid:durableId="1152913472">
    <w:abstractNumId w:val="7"/>
  </w:num>
  <w:num w:numId="14" w16cid:durableId="1759984145">
    <w:abstractNumId w:val="25"/>
  </w:num>
  <w:num w:numId="15" w16cid:durableId="324208825">
    <w:abstractNumId w:val="0"/>
  </w:num>
  <w:num w:numId="16" w16cid:durableId="1227495586">
    <w:abstractNumId w:val="13"/>
  </w:num>
  <w:num w:numId="17" w16cid:durableId="706181781">
    <w:abstractNumId w:val="1"/>
  </w:num>
  <w:num w:numId="18" w16cid:durableId="775826639">
    <w:abstractNumId w:val="17"/>
  </w:num>
  <w:num w:numId="19" w16cid:durableId="28267098">
    <w:abstractNumId w:val="31"/>
  </w:num>
  <w:num w:numId="20" w16cid:durableId="315963897">
    <w:abstractNumId w:val="18"/>
  </w:num>
  <w:num w:numId="21" w16cid:durableId="1047803916">
    <w:abstractNumId w:val="23"/>
  </w:num>
  <w:num w:numId="22" w16cid:durableId="159467971">
    <w:abstractNumId w:val="5"/>
  </w:num>
  <w:num w:numId="23" w16cid:durableId="585500460">
    <w:abstractNumId w:val="29"/>
  </w:num>
  <w:num w:numId="24" w16cid:durableId="77798640">
    <w:abstractNumId w:val="22"/>
  </w:num>
  <w:num w:numId="25" w16cid:durableId="48306874">
    <w:abstractNumId w:val="9"/>
  </w:num>
  <w:num w:numId="26" w16cid:durableId="91123248">
    <w:abstractNumId w:val="26"/>
  </w:num>
  <w:num w:numId="27" w16cid:durableId="391579813">
    <w:abstractNumId w:val="10"/>
  </w:num>
  <w:num w:numId="28" w16cid:durableId="1597441064">
    <w:abstractNumId w:val="16"/>
  </w:num>
  <w:num w:numId="29" w16cid:durableId="668875648">
    <w:abstractNumId w:val="4"/>
  </w:num>
  <w:num w:numId="30" w16cid:durableId="980118004">
    <w:abstractNumId w:val="14"/>
  </w:num>
  <w:num w:numId="31" w16cid:durableId="1922056722">
    <w:abstractNumId w:val="15"/>
  </w:num>
  <w:num w:numId="32" w16cid:durableId="16720306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26"/>
    <w:rsid w:val="0002614F"/>
    <w:rsid w:val="00050EBE"/>
    <w:rsid w:val="00051CDE"/>
    <w:rsid w:val="000639E3"/>
    <w:rsid w:val="00065AC0"/>
    <w:rsid w:val="00065E80"/>
    <w:rsid w:val="000E10AB"/>
    <w:rsid w:val="00125A95"/>
    <w:rsid w:val="00160502"/>
    <w:rsid w:val="001A13B5"/>
    <w:rsid w:val="001C7EB7"/>
    <w:rsid w:val="002469A1"/>
    <w:rsid w:val="002A01D2"/>
    <w:rsid w:val="002B1174"/>
    <w:rsid w:val="002C0210"/>
    <w:rsid w:val="002C1A9F"/>
    <w:rsid w:val="002D22A6"/>
    <w:rsid w:val="002F394F"/>
    <w:rsid w:val="00341A7C"/>
    <w:rsid w:val="003671C6"/>
    <w:rsid w:val="00394C1C"/>
    <w:rsid w:val="003A2E78"/>
    <w:rsid w:val="003B4EC9"/>
    <w:rsid w:val="004167A9"/>
    <w:rsid w:val="004267D9"/>
    <w:rsid w:val="00436CFA"/>
    <w:rsid w:val="0047227A"/>
    <w:rsid w:val="00485F25"/>
    <w:rsid w:val="004C3B82"/>
    <w:rsid w:val="004F0E3C"/>
    <w:rsid w:val="004F771A"/>
    <w:rsid w:val="005125A3"/>
    <w:rsid w:val="00522C26"/>
    <w:rsid w:val="005929CB"/>
    <w:rsid w:val="005E2147"/>
    <w:rsid w:val="00605E2B"/>
    <w:rsid w:val="00620398"/>
    <w:rsid w:val="006264F3"/>
    <w:rsid w:val="006B3B2E"/>
    <w:rsid w:val="006D6716"/>
    <w:rsid w:val="00702849"/>
    <w:rsid w:val="0072450A"/>
    <w:rsid w:val="00727B46"/>
    <w:rsid w:val="007A58A1"/>
    <w:rsid w:val="007B2607"/>
    <w:rsid w:val="007C206B"/>
    <w:rsid w:val="007E767C"/>
    <w:rsid w:val="008268E1"/>
    <w:rsid w:val="00827484"/>
    <w:rsid w:val="00844970"/>
    <w:rsid w:val="008478AD"/>
    <w:rsid w:val="00854D82"/>
    <w:rsid w:val="008B06DD"/>
    <w:rsid w:val="008B580A"/>
    <w:rsid w:val="008E08FA"/>
    <w:rsid w:val="008E14B2"/>
    <w:rsid w:val="008E2299"/>
    <w:rsid w:val="008E2C6A"/>
    <w:rsid w:val="008E3611"/>
    <w:rsid w:val="008F20DF"/>
    <w:rsid w:val="00947E77"/>
    <w:rsid w:val="009747E5"/>
    <w:rsid w:val="009806C2"/>
    <w:rsid w:val="00985481"/>
    <w:rsid w:val="00994BE1"/>
    <w:rsid w:val="009C66DD"/>
    <w:rsid w:val="009D469D"/>
    <w:rsid w:val="009E7C1F"/>
    <w:rsid w:val="00A12AA3"/>
    <w:rsid w:val="00A800B5"/>
    <w:rsid w:val="00AD2062"/>
    <w:rsid w:val="00B02AE3"/>
    <w:rsid w:val="00BD0AB6"/>
    <w:rsid w:val="00C3230C"/>
    <w:rsid w:val="00C67000"/>
    <w:rsid w:val="00CA6F02"/>
    <w:rsid w:val="00CC1146"/>
    <w:rsid w:val="00CE3F4A"/>
    <w:rsid w:val="00D04EBE"/>
    <w:rsid w:val="00D16387"/>
    <w:rsid w:val="00D458B3"/>
    <w:rsid w:val="00D50DFA"/>
    <w:rsid w:val="00D92AE3"/>
    <w:rsid w:val="00DD5EA6"/>
    <w:rsid w:val="00E1640F"/>
    <w:rsid w:val="00E35466"/>
    <w:rsid w:val="00E37621"/>
    <w:rsid w:val="00E65084"/>
    <w:rsid w:val="00E661C9"/>
    <w:rsid w:val="00E7316D"/>
    <w:rsid w:val="00E7756F"/>
    <w:rsid w:val="00E9504B"/>
    <w:rsid w:val="00ED5FEC"/>
    <w:rsid w:val="00F46D6C"/>
    <w:rsid w:val="00F565D5"/>
    <w:rsid w:val="00F80BDD"/>
    <w:rsid w:val="00F81FCC"/>
    <w:rsid w:val="00F90FAA"/>
    <w:rsid w:val="00F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102F"/>
  <w15:docId w15:val="{3D289A89-0F14-4409-AB61-AADED8CA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C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AE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2AE3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2A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7C"/>
  </w:style>
  <w:style w:type="paragraph" w:styleId="Stopka">
    <w:name w:val="footer"/>
    <w:basedOn w:val="Normalny"/>
    <w:link w:val="StopkaZnak"/>
    <w:uiPriority w:val="99"/>
    <w:unhideWhenUsed/>
    <w:rsid w:val="007E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7C"/>
  </w:style>
  <w:style w:type="character" w:styleId="Numerstrony">
    <w:name w:val="page number"/>
    <w:basedOn w:val="Domylnaczcionkaakapitu"/>
    <w:uiPriority w:val="99"/>
    <w:unhideWhenUsed/>
    <w:rsid w:val="008B06DD"/>
  </w:style>
  <w:style w:type="character" w:customStyle="1" w:styleId="fontstyle01">
    <w:name w:val="fontstyle01"/>
    <w:basedOn w:val="Domylnaczcionkaakapitu"/>
    <w:rsid w:val="00BD0AB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BD0AB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D21A-FB38-4E3C-A8FB-FB1A4801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Kubera</dc:creator>
  <cp:lastModifiedBy>Małgorzata Literska</cp:lastModifiedBy>
  <cp:revision>2</cp:revision>
  <cp:lastPrinted>2023-09-21T07:16:00Z</cp:lastPrinted>
  <dcterms:created xsi:type="dcterms:W3CDTF">2024-02-05T10:32:00Z</dcterms:created>
  <dcterms:modified xsi:type="dcterms:W3CDTF">2024-02-05T10:32:00Z</dcterms:modified>
</cp:coreProperties>
</file>